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2424F" w14:textId="4AF2F754" w:rsidR="00B17C28" w:rsidRPr="00B17C28" w:rsidRDefault="00B17C28" w:rsidP="00B17C28">
      <w:pPr>
        <w:tabs>
          <w:tab w:val="left" w:pos="567"/>
        </w:tabs>
        <w:rPr>
          <w:b/>
          <w:sz w:val="24"/>
          <w:szCs w:val="24"/>
        </w:rPr>
      </w:pPr>
      <w:r w:rsidRPr="00B17C28">
        <w:rPr>
          <w:b/>
          <w:sz w:val="24"/>
          <w:szCs w:val="24"/>
        </w:rPr>
        <w:t>3GPP TSG RAN WG1 Meeting #98bis</w:t>
      </w:r>
      <w:r w:rsidRPr="00B17C28">
        <w:rPr>
          <w:b/>
          <w:sz w:val="24"/>
          <w:szCs w:val="24"/>
        </w:rPr>
        <w:tab/>
      </w:r>
      <w:r>
        <w:rPr>
          <w:b/>
          <w:sz w:val="24"/>
          <w:szCs w:val="24"/>
        </w:rPr>
        <w:t xml:space="preserve">                                                   </w:t>
      </w:r>
      <w:r w:rsidR="00640EBC">
        <w:rPr>
          <w:b/>
          <w:sz w:val="24"/>
          <w:szCs w:val="24"/>
        </w:rPr>
        <w:t xml:space="preserve">               </w:t>
      </w:r>
      <w:r w:rsidRPr="00B17C28">
        <w:rPr>
          <w:b/>
          <w:sz w:val="24"/>
          <w:szCs w:val="24"/>
        </w:rPr>
        <w:t>R1-</w:t>
      </w:r>
      <w:r w:rsidR="00C26A5E" w:rsidRPr="00C26A5E">
        <w:rPr>
          <w:b/>
          <w:sz w:val="24"/>
          <w:szCs w:val="24"/>
        </w:rPr>
        <w:t>1911442</w:t>
      </w:r>
      <w:r w:rsidR="00C26A5E" w:rsidRPr="00C26A5E" w:rsidDel="00C26A5E">
        <w:rPr>
          <w:b/>
          <w:sz w:val="24"/>
          <w:szCs w:val="24"/>
        </w:rPr>
        <w:t xml:space="preserve"> </w:t>
      </w:r>
    </w:p>
    <w:p w14:paraId="3B280A76" w14:textId="7766C4D6" w:rsidR="00C47FDA" w:rsidRPr="005D2C51" w:rsidRDefault="00B17C28" w:rsidP="00B17C28">
      <w:pPr>
        <w:tabs>
          <w:tab w:val="left" w:pos="567"/>
        </w:tabs>
        <w:rPr>
          <w:rStyle w:val="apple-style-span"/>
          <w:rFonts w:cs="Arial"/>
          <w:sz w:val="16"/>
          <w:szCs w:val="16"/>
        </w:rPr>
      </w:pPr>
      <w:r w:rsidRPr="00B17C28">
        <w:rPr>
          <w:b/>
          <w:sz w:val="24"/>
          <w:szCs w:val="24"/>
        </w:rPr>
        <w:t>Chongqing, China, October 14-20, 2019</w:t>
      </w:r>
    </w:p>
    <w:p w14:paraId="0A262637" w14:textId="515B8A4C"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B17C28">
        <w:rPr>
          <w:b/>
          <w:sz w:val="24"/>
          <w:szCs w:val="24"/>
        </w:rPr>
        <w:t>2</w:t>
      </w:r>
    </w:p>
    <w:p w14:paraId="7494BB2F" w14:textId="5583CC09"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8C4B77">
        <w:rPr>
          <w:b/>
          <w:sz w:val="24"/>
          <w:szCs w:val="24"/>
        </w:rPr>
        <w:t>(</w:t>
      </w:r>
      <w:r w:rsidR="00AB7FC6" w:rsidRPr="00212204">
        <w:rPr>
          <w:b/>
          <w:sz w:val="24"/>
          <w:szCs w:val="24"/>
        </w:rPr>
        <w:t>AT&amp;T</w:t>
      </w:r>
      <w:r w:rsidR="008C4B77">
        <w:rPr>
          <w:b/>
          <w:sz w:val="24"/>
          <w:szCs w:val="24"/>
        </w:rPr>
        <w:t>, Qualcomm)</w:t>
      </w:r>
    </w:p>
    <w:p w14:paraId="08DDE48D" w14:textId="24284DE2"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w:t>
      </w:r>
      <w:r w:rsidR="00B17C28">
        <w:rPr>
          <w:b/>
          <w:sz w:val="24"/>
          <w:szCs w:val="24"/>
        </w:rPr>
        <w:t>2</w:t>
      </w:r>
      <w:r w:rsidR="007A0780">
        <w:rPr>
          <w:b/>
          <w:sz w:val="24"/>
          <w:szCs w:val="24"/>
        </w:rPr>
        <w:t xml:space="preserve"> </w:t>
      </w:r>
      <w:r w:rsidR="00AF54EE">
        <w:rPr>
          <w:b/>
          <w:sz w:val="24"/>
          <w:szCs w:val="24"/>
        </w:rPr>
        <w:t xml:space="preserve">– </w:t>
      </w:r>
      <w:r w:rsidR="007A0780" w:rsidRPr="007A0780">
        <w:rPr>
          <w:b/>
          <w:sz w:val="24"/>
          <w:szCs w:val="24"/>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2B3BFD38" w:rsidR="0051424F" w:rsidRDefault="003327F3" w:rsidP="003327F3">
      <w:pPr>
        <w:pStyle w:val="BodyText"/>
      </w:pPr>
      <w:r>
        <w:t>This contribution provides a summary of section 7.</w:t>
      </w:r>
      <w:r w:rsidR="00250680">
        <w:t>2.3</w:t>
      </w:r>
      <w:r>
        <w:t>.</w:t>
      </w:r>
      <w:r w:rsidR="00B17C28">
        <w:t>2</w:t>
      </w:r>
      <w:r>
        <w:t xml:space="preserve"> on potential enhancements to support </w:t>
      </w:r>
      <w:r w:rsidR="007A0780">
        <w:t>multiplexing of access and backhaul links</w:t>
      </w:r>
      <w:r>
        <w:t xml:space="preserve"> and provides proposals synthesized from the views expressed in contributions listed in the Appendix.</w:t>
      </w:r>
    </w:p>
    <w:p w14:paraId="3CB3D93D" w14:textId="77777777" w:rsidR="00DE0E10" w:rsidRPr="00F4616A" w:rsidRDefault="00DE0E10" w:rsidP="00DE0E10">
      <w:pPr>
        <w:spacing w:before="0" w:after="0"/>
        <w:jc w:val="left"/>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0A347AB0" w14:textId="77777777"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14:paraId="1A536EA2" w14:textId="77777777"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14:paraId="0DC7F547" w14:textId="77777777"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4B194FA7"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14:paraId="25118F9D" w14:textId="77777777"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14:paraId="2DBF3AA0" w14:textId="77777777"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1C38D5A2" w14:textId="5A25900F" w:rsidR="005B3F09" w:rsidRDefault="005B3F09" w:rsidP="00F15C63"/>
    <w:p w14:paraId="226DF2A8" w14:textId="77777777" w:rsidR="006F6165" w:rsidRDefault="006F6165" w:rsidP="006F6165"/>
    <w:p w14:paraId="6F02E361" w14:textId="77777777" w:rsidR="006F6165" w:rsidRDefault="006F6165" w:rsidP="006F6165">
      <w:pPr>
        <w:spacing w:before="0" w:after="0"/>
        <w:jc w:val="left"/>
        <w:rPr>
          <w:b/>
          <w:i/>
          <w:sz w:val="28"/>
        </w:rPr>
      </w:pPr>
    </w:p>
    <w:p w14:paraId="5CDA03F6" w14:textId="77777777" w:rsidR="006F6165" w:rsidRDefault="006F6165" w:rsidP="006F6165">
      <w:pPr>
        <w:spacing w:before="0" w:after="0"/>
        <w:jc w:val="center"/>
        <w:rPr>
          <w:b/>
          <w:i/>
          <w:sz w:val="28"/>
        </w:rPr>
      </w:pPr>
    </w:p>
    <w:p w14:paraId="32D6DACC" w14:textId="77777777" w:rsidR="006F6165" w:rsidRDefault="006F6165" w:rsidP="006F6165">
      <w:pPr>
        <w:spacing w:before="0" w:after="0"/>
        <w:jc w:val="center"/>
        <w:rPr>
          <w:b/>
          <w:i/>
          <w:sz w:val="28"/>
        </w:rPr>
      </w:pPr>
    </w:p>
    <w:p w14:paraId="77948332" w14:textId="77777777" w:rsidR="006F6165" w:rsidRDefault="006F6165" w:rsidP="006F6165">
      <w:pPr>
        <w:spacing w:before="0" w:after="0"/>
        <w:jc w:val="center"/>
        <w:rPr>
          <w:b/>
          <w:i/>
          <w:sz w:val="28"/>
        </w:rPr>
      </w:pPr>
    </w:p>
    <w:p w14:paraId="177A131F" w14:textId="77777777" w:rsidR="006F6165" w:rsidRDefault="006F6165" w:rsidP="006F6165">
      <w:pPr>
        <w:spacing w:before="0" w:after="0"/>
        <w:jc w:val="center"/>
        <w:rPr>
          <w:b/>
          <w:i/>
          <w:sz w:val="28"/>
        </w:rPr>
      </w:pPr>
    </w:p>
    <w:p w14:paraId="413C4CC6" w14:textId="77777777" w:rsidR="006F6165" w:rsidRDefault="006F6165" w:rsidP="006F6165">
      <w:pPr>
        <w:spacing w:before="0" w:after="0"/>
        <w:jc w:val="center"/>
        <w:rPr>
          <w:b/>
          <w:i/>
          <w:sz w:val="28"/>
        </w:rPr>
      </w:pPr>
    </w:p>
    <w:p w14:paraId="415A30D4" w14:textId="11C46A6E" w:rsidR="006F6165" w:rsidRDefault="006F6165" w:rsidP="006F6165">
      <w:pPr>
        <w:spacing w:before="0" w:after="0"/>
        <w:jc w:val="center"/>
        <w:rPr>
          <w:b/>
          <w:i/>
          <w:sz w:val="28"/>
        </w:rPr>
      </w:pPr>
    </w:p>
    <w:p w14:paraId="3733C6F1" w14:textId="77777777" w:rsidR="00D13035" w:rsidRDefault="00D13035" w:rsidP="006F6165">
      <w:pPr>
        <w:spacing w:before="0" w:after="0"/>
        <w:jc w:val="center"/>
        <w:rPr>
          <w:b/>
          <w:i/>
          <w:sz w:val="28"/>
        </w:rPr>
      </w:pPr>
    </w:p>
    <w:p w14:paraId="3C101A3F" w14:textId="77777777" w:rsidR="006F6165" w:rsidRDefault="006F6165" w:rsidP="006F6165">
      <w:pPr>
        <w:spacing w:before="0" w:after="0"/>
        <w:jc w:val="center"/>
        <w:rPr>
          <w:b/>
          <w:i/>
          <w:sz w:val="28"/>
        </w:rPr>
      </w:pPr>
    </w:p>
    <w:p w14:paraId="2A22B916" w14:textId="7C44FD68" w:rsidR="00CC420F" w:rsidRDefault="00CC420F" w:rsidP="00CC420F">
      <w:pPr>
        <w:pStyle w:val="Heading2"/>
      </w:pPr>
      <w:r>
        <w:lastRenderedPageBreak/>
        <w:t>Support for per-link IAB-</w:t>
      </w:r>
      <w:r w:rsidR="00156B89">
        <w:t xml:space="preserve">node </w:t>
      </w:r>
      <w:r>
        <w:t>DU resource configuration</w:t>
      </w:r>
    </w:p>
    <w:p w14:paraId="5CC7E0F5" w14:textId="77777777" w:rsidR="00156B89" w:rsidRDefault="00156B89" w:rsidP="007B1516">
      <w:pPr>
        <w:rPr>
          <w:highlight w:val="lightGray"/>
        </w:rPr>
      </w:pPr>
    </w:p>
    <w:p w14:paraId="646DA26E" w14:textId="7313E1BC" w:rsidR="007B1516" w:rsidRDefault="007B1516" w:rsidP="007B1516">
      <w:r w:rsidRPr="00971535">
        <w:rPr>
          <w:highlight w:val="lightGray"/>
        </w:rPr>
        <w:t>Background</w:t>
      </w:r>
      <w:r>
        <w:rPr>
          <w:highlight w:val="lightGray"/>
        </w:rPr>
        <w:t xml:space="preserve"> from RAN#97</w:t>
      </w:r>
      <w:r w:rsidRPr="00971535">
        <w:rPr>
          <w:highlight w:val="lightGray"/>
        </w:rPr>
        <w:t>:</w:t>
      </w:r>
    </w:p>
    <w:p w14:paraId="6095F712" w14:textId="77777777" w:rsidR="00156B89" w:rsidRPr="005C3558" w:rsidRDefault="00156B89" w:rsidP="00886DF5">
      <w:pPr>
        <w:pStyle w:val="maintext"/>
        <w:numPr>
          <w:ilvl w:val="0"/>
          <w:numId w:val="11"/>
        </w:numPr>
        <w:ind w:firstLineChars="0"/>
        <w:jc w:val="left"/>
        <w:rPr>
          <w:rFonts w:eastAsia="Times New Roman"/>
          <w:lang w:val="en-US" w:eastAsia="en-US"/>
        </w:rPr>
      </w:pPr>
      <w:r w:rsidRPr="005C3558">
        <w:rPr>
          <w:rFonts w:eastAsia="Times New Roman"/>
          <w:lang w:val="en-US" w:eastAsia="en-US"/>
        </w:rPr>
        <w:t>The resources are configured on a per DU (cell) basis</w:t>
      </w:r>
    </w:p>
    <w:p w14:paraId="7434601A" w14:textId="77777777" w:rsidR="00156B89" w:rsidRPr="005C3558" w:rsidRDefault="00156B89" w:rsidP="00886DF5">
      <w:pPr>
        <w:pStyle w:val="maintext"/>
        <w:numPr>
          <w:ilvl w:val="1"/>
          <w:numId w:val="11"/>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14:paraId="033EADCB" w14:textId="77777777" w:rsidR="007B1516" w:rsidRDefault="007B1516" w:rsidP="00CC420F">
      <w:pPr>
        <w:pStyle w:val="maintext"/>
        <w:ind w:firstLineChars="0" w:firstLine="0"/>
        <w:rPr>
          <w:rFonts w:ascii="Calibri" w:hAnsi="Calibri"/>
        </w:rPr>
      </w:pPr>
    </w:p>
    <w:p w14:paraId="112350F2" w14:textId="79F9E7CD" w:rsidR="00CC420F" w:rsidRDefault="00CC420F" w:rsidP="00CC420F">
      <w:pPr>
        <w:pStyle w:val="maintext"/>
        <w:ind w:firstLineChars="0" w:firstLine="0"/>
        <w:rPr>
          <w:rFonts w:ascii="Calibri" w:hAnsi="Calibri"/>
        </w:rPr>
      </w:pPr>
      <w:r w:rsidRPr="00156B89">
        <w:rPr>
          <w:rFonts w:ascii="Calibri" w:hAnsi="Calibri"/>
          <w:highlight w:val="darkYellow"/>
        </w:rPr>
        <w:t>Company proposals:</w:t>
      </w:r>
    </w:p>
    <w:tbl>
      <w:tblPr>
        <w:tblStyle w:val="TableGrid"/>
        <w:tblW w:w="0" w:type="auto"/>
        <w:tblLook w:val="04A0" w:firstRow="1" w:lastRow="0" w:firstColumn="1" w:lastColumn="0" w:noHBand="0" w:noVBand="1"/>
      </w:tblPr>
      <w:tblGrid>
        <w:gridCol w:w="1615"/>
        <w:gridCol w:w="8455"/>
      </w:tblGrid>
      <w:tr w:rsidR="00AB758E" w14:paraId="6596ADAA" w14:textId="77777777" w:rsidTr="00AB758E">
        <w:tc>
          <w:tcPr>
            <w:tcW w:w="1615" w:type="dxa"/>
          </w:tcPr>
          <w:p w14:paraId="69FEFEB5" w14:textId="4CB68C79" w:rsidR="00AB758E" w:rsidRDefault="00AB758E" w:rsidP="00AB758E">
            <w:pPr>
              <w:pStyle w:val="maintext"/>
              <w:ind w:firstLineChars="0" w:firstLine="0"/>
              <w:rPr>
                <w:b/>
                <w:i/>
                <w:sz w:val="28"/>
              </w:rPr>
            </w:pPr>
            <w:r w:rsidRPr="00AB758E">
              <w:rPr>
                <w:rFonts w:ascii="Arial" w:hAnsi="Arial" w:cs="Arial"/>
              </w:rPr>
              <w:t>Ericsson</w:t>
            </w:r>
          </w:p>
        </w:tc>
        <w:tc>
          <w:tcPr>
            <w:tcW w:w="8455" w:type="dxa"/>
          </w:tcPr>
          <w:p w14:paraId="767E47D5" w14:textId="6419B775" w:rsidR="00AB758E" w:rsidRPr="00AB758E" w:rsidRDefault="00AB758E" w:rsidP="00AB758E">
            <w:pPr>
              <w:pStyle w:val="TOC1"/>
              <w:rPr>
                <w:rFonts w:asciiTheme="minorHAnsi" w:eastAsiaTheme="minorEastAsia" w:hAnsiTheme="minorHAnsi" w:cstheme="minorBidi"/>
                <w:b w:val="0"/>
                <w:sz w:val="22"/>
                <w:lang w:eastAsia="sv-SE"/>
              </w:rPr>
            </w:pPr>
            <w:r>
              <w:t>Proposal 3</w:t>
            </w:r>
            <w:r w:rsidRPr="000301A5">
              <w:rPr>
                <w:rFonts w:asciiTheme="minorHAnsi" w:eastAsiaTheme="minorEastAsia" w:hAnsiTheme="minorHAnsi" w:cstheme="minorBidi"/>
                <w:b w:val="0"/>
                <w:sz w:val="22"/>
                <w:lang w:eastAsia="sv-SE"/>
              </w:rPr>
              <w:tab/>
            </w:r>
            <w:r>
              <w:t>Specification should support link-specific NA DU configuration that can override any resource type of the cell-specific DU configuration.</w:t>
            </w:r>
          </w:p>
        </w:tc>
      </w:tr>
      <w:tr w:rsidR="00AB758E" w14:paraId="2D174F0B" w14:textId="77777777" w:rsidTr="00AB758E">
        <w:tc>
          <w:tcPr>
            <w:tcW w:w="1615" w:type="dxa"/>
          </w:tcPr>
          <w:p w14:paraId="49168DE3" w14:textId="19CEA245" w:rsidR="00AB758E" w:rsidRPr="00AB758E" w:rsidRDefault="00AB758E" w:rsidP="00AB758E">
            <w:pPr>
              <w:pStyle w:val="maintext"/>
              <w:ind w:firstLineChars="0" w:firstLine="0"/>
              <w:rPr>
                <w:rFonts w:ascii="Arial" w:hAnsi="Arial" w:cs="Arial"/>
              </w:rPr>
            </w:pPr>
            <w:r>
              <w:rPr>
                <w:rFonts w:ascii="Arial" w:hAnsi="Arial" w:cs="Arial"/>
              </w:rPr>
              <w:t>Qualcomm</w:t>
            </w:r>
          </w:p>
        </w:tc>
        <w:tc>
          <w:tcPr>
            <w:tcW w:w="8455" w:type="dxa"/>
          </w:tcPr>
          <w:p w14:paraId="27340044"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14:paraId="014E1F66" w14:textId="09835113" w:rsidR="00AB758E" w:rsidRPr="00AB758E" w:rsidRDefault="00AB758E" w:rsidP="00AB758E">
            <w:pPr>
              <w:rPr>
                <w:b/>
                <w:bCs/>
              </w:rPr>
            </w:pPr>
            <w:r>
              <w:rPr>
                <w:rStyle w:val="Strong"/>
              </w:rPr>
              <w:t>The NA attribute of a DU resource is optionally provided for each link to a child IAB node.</w:t>
            </w:r>
          </w:p>
        </w:tc>
      </w:tr>
      <w:tr w:rsidR="008C4B77" w14:paraId="5E83AE9B" w14:textId="77777777" w:rsidTr="00AB758E">
        <w:tc>
          <w:tcPr>
            <w:tcW w:w="1615" w:type="dxa"/>
          </w:tcPr>
          <w:p w14:paraId="4F14F1FC" w14:textId="3648C2DB" w:rsidR="008C4B77" w:rsidRDefault="008C4B77" w:rsidP="00AB758E">
            <w:pPr>
              <w:pStyle w:val="maintext"/>
              <w:ind w:firstLineChars="0" w:firstLine="0"/>
              <w:rPr>
                <w:rFonts w:ascii="Arial" w:hAnsi="Arial" w:cs="Arial"/>
              </w:rPr>
            </w:pPr>
            <w:r>
              <w:rPr>
                <w:rFonts w:ascii="Arial" w:hAnsi="Arial" w:cs="Arial"/>
              </w:rPr>
              <w:t>Nokia, Nokia Shanghai Bell</w:t>
            </w:r>
          </w:p>
        </w:tc>
        <w:tc>
          <w:tcPr>
            <w:tcW w:w="8455" w:type="dxa"/>
          </w:tcPr>
          <w:p w14:paraId="71943A0B" w14:textId="2FEA8E3B" w:rsidR="008C4B77" w:rsidRPr="008C4B77" w:rsidRDefault="008C4B77" w:rsidP="00AB758E">
            <w:pPr>
              <w:rPr>
                <w:rStyle w:val="Strong"/>
                <w:b w:val="0"/>
                <w:bCs w:val="0"/>
              </w:rPr>
            </w:pPr>
            <w:r>
              <w:rPr>
                <w:b/>
                <w:bCs/>
                <w:i/>
                <w:iCs/>
              </w:rPr>
              <w:t>Proposal</w:t>
            </w:r>
            <w:r w:rsidRPr="00650632">
              <w:rPr>
                <w:b/>
                <w:bCs/>
                <w:i/>
                <w:iCs/>
              </w:rPr>
              <w:t xml:space="preserve"> </w:t>
            </w:r>
            <w:r>
              <w:rPr>
                <w:b/>
                <w:bCs/>
                <w:i/>
                <w:iCs/>
              </w:rPr>
              <w:t>1</w:t>
            </w:r>
            <w:r w:rsidRPr="00650632">
              <w:rPr>
                <w:b/>
                <w:bCs/>
                <w:i/>
                <w:iCs/>
              </w:rPr>
              <w:t xml:space="preserve">: </w:t>
            </w:r>
            <w:r>
              <w:rPr>
                <w:bCs/>
                <w:i/>
                <w:iCs/>
              </w:rPr>
              <w:t>Support per-link resource configurations of child DUs in the case of dual connectivity.</w:t>
            </w:r>
          </w:p>
        </w:tc>
      </w:tr>
    </w:tbl>
    <w:p w14:paraId="3F7F6295" w14:textId="77777777" w:rsidR="00CC420F" w:rsidRDefault="00CC420F" w:rsidP="00CC420F">
      <w:pPr>
        <w:spacing w:before="0" w:after="0"/>
        <w:jc w:val="left"/>
        <w:rPr>
          <w:b/>
          <w:i/>
          <w:sz w:val="28"/>
        </w:rPr>
      </w:pPr>
    </w:p>
    <w:p w14:paraId="61561AB5" w14:textId="774DFF69" w:rsidR="00156B89" w:rsidRPr="005C7A48" w:rsidRDefault="003A68B3" w:rsidP="00156B89">
      <w:pPr>
        <w:rPr>
          <w:b/>
          <w:bCs/>
        </w:rPr>
      </w:pPr>
      <w:r>
        <w:rPr>
          <w:b/>
          <w:bCs/>
          <w:highlight w:val="yellow"/>
        </w:rPr>
        <w:t>P</w:t>
      </w:r>
      <w:r w:rsidR="00156B89" w:rsidRPr="00490FF5">
        <w:rPr>
          <w:b/>
          <w:bCs/>
          <w:highlight w:val="yellow"/>
        </w:rPr>
        <w:t>roposal</w:t>
      </w:r>
      <w:r w:rsidR="005C7A48" w:rsidRPr="00490FF5">
        <w:rPr>
          <w:b/>
          <w:bCs/>
          <w:highlight w:val="yellow"/>
        </w:rPr>
        <w:t xml:space="preserve"> 2.1-1</w:t>
      </w:r>
      <w:r w:rsidR="00156B89" w:rsidRPr="006B4635">
        <w:rPr>
          <w:b/>
          <w:bCs/>
        </w:rPr>
        <w:t>:</w:t>
      </w:r>
    </w:p>
    <w:p w14:paraId="2F9BC535" w14:textId="31751ADF" w:rsidR="006F6165" w:rsidRPr="00E03DA1" w:rsidRDefault="00E03DA1" w:rsidP="00E03DA1">
      <w:pPr>
        <w:spacing w:before="0" w:after="0"/>
        <w:jc w:val="left"/>
        <w:rPr>
          <w:bCs/>
          <w:iCs/>
        </w:rPr>
      </w:pPr>
      <w:r>
        <w:rPr>
          <w:bCs/>
          <w:iCs/>
        </w:rPr>
        <w:t>Additional</w:t>
      </w:r>
      <w:r w:rsidR="000E7AA8">
        <w:rPr>
          <w:bCs/>
          <w:iCs/>
        </w:rPr>
        <w:t xml:space="preserve"> configuration</w:t>
      </w:r>
      <w:r w:rsidR="004F0E8B">
        <w:rPr>
          <w:bCs/>
          <w:iCs/>
        </w:rPr>
        <w:t xml:space="preserve"> information</w:t>
      </w:r>
      <w:r w:rsidR="000E7AA8">
        <w:rPr>
          <w:bCs/>
          <w:iCs/>
        </w:rPr>
        <w:t xml:space="preserve"> indicat</w:t>
      </w:r>
      <w:r w:rsidR="004F0E8B">
        <w:rPr>
          <w:bCs/>
          <w:iCs/>
        </w:rPr>
        <w:t>ing</w:t>
      </w:r>
      <w:r w:rsidR="000E7AA8">
        <w:rPr>
          <w:bCs/>
          <w:iCs/>
        </w:rPr>
        <w:t xml:space="preserve"> NA resources on a per-</w:t>
      </w:r>
      <w:r w:rsidR="004F0E8B">
        <w:rPr>
          <w:bCs/>
          <w:iCs/>
        </w:rPr>
        <w:t xml:space="preserve">child IAB node link </w:t>
      </w:r>
      <w:r>
        <w:rPr>
          <w:bCs/>
          <w:iCs/>
        </w:rPr>
        <w:t xml:space="preserve">basis </w:t>
      </w:r>
      <w:r w:rsidR="004F0E8B">
        <w:rPr>
          <w:bCs/>
          <w:iCs/>
        </w:rPr>
        <w:t>is</w:t>
      </w:r>
      <w:r>
        <w:rPr>
          <w:bCs/>
          <w:iCs/>
        </w:rPr>
        <w:t xml:space="preserve"> provided to an IAB</w:t>
      </w:r>
      <w:r w:rsidR="004C1ED8">
        <w:rPr>
          <w:bCs/>
          <w:iCs/>
        </w:rPr>
        <w:t xml:space="preserve"> </w:t>
      </w:r>
      <w:bookmarkStart w:id="2" w:name="_GoBack"/>
      <w:bookmarkEnd w:id="2"/>
      <w:r>
        <w:rPr>
          <w:bCs/>
          <w:iCs/>
        </w:rPr>
        <w:t>DU</w:t>
      </w:r>
      <w:r w:rsidR="000E7AA8">
        <w:rPr>
          <w:bCs/>
          <w:iCs/>
        </w:rPr>
        <w:t>.</w:t>
      </w:r>
      <w:r>
        <w:rPr>
          <w:bCs/>
          <w:iCs/>
        </w:rPr>
        <w:t xml:space="preserve"> </w:t>
      </w:r>
    </w:p>
    <w:p w14:paraId="05E93CB4" w14:textId="77777777" w:rsidR="006F6165" w:rsidRDefault="006F6165" w:rsidP="006F6165">
      <w:pPr>
        <w:spacing w:before="0" w:after="0"/>
        <w:jc w:val="center"/>
        <w:rPr>
          <w:b/>
          <w:i/>
          <w:sz w:val="28"/>
        </w:rPr>
      </w:pPr>
    </w:p>
    <w:p w14:paraId="5FCA6C94" w14:textId="5C8DEF73" w:rsidR="00156B89" w:rsidRDefault="00156B89">
      <w:pPr>
        <w:spacing w:before="0" w:after="0"/>
        <w:jc w:val="left"/>
        <w:rPr>
          <w:b/>
          <w:i/>
          <w:sz w:val="28"/>
        </w:rPr>
      </w:pPr>
      <w:r>
        <w:rPr>
          <w:b/>
          <w:i/>
          <w:sz w:val="28"/>
        </w:rPr>
        <w:br w:type="page"/>
      </w:r>
    </w:p>
    <w:p w14:paraId="4C27F175" w14:textId="77777777" w:rsidR="006F6165" w:rsidRDefault="006F6165" w:rsidP="006F6165">
      <w:pPr>
        <w:spacing w:before="0" w:after="0"/>
        <w:jc w:val="center"/>
        <w:rPr>
          <w:b/>
          <w:i/>
          <w:sz w:val="28"/>
        </w:rPr>
      </w:pPr>
    </w:p>
    <w:p w14:paraId="73B44387" w14:textId="46D901C2" w:rsidR="006F6165" w:rsidRDefault="006F6165" w:rsidP="006F6165">
      <w:pPr>
        <w:pStyle w:val="Heading2"/>
      </w:pPr>
      <w:r>
        <w:t>New</w:t>
      </w:r>
      <w:r w:rsidR="00156B89">
        <w:t xml:space="preserve"> slot formats for</w:t>
      </w:r>
      <w:r>
        <w:t xml:space="preserve"> IAB-</w:t>
      </w:r>
      <w:r w:rsidR="00156B89">
        <w:t>nodes</w:t>
      </w:r>
    </w:p>
    <w:p w14:paraId="607DFE34" w14:textId="77777777" w:rsidR="00156B89" w:rsidRPr="00156B89" w:rsidRDefault="00156B89" w:rsidP="00156B89"/>
    <w:p w14:paraId="34B03096" w14:textId="0669DC09" w:rsidR="00156B89" w:rsidRDefault="00156B89" w:rsidP="00156B89">
      <w:r w:rsidRPr="00971535">
        <w:rPr>
          <w:highlight w:val="lightGray"/>
        </w:rPr>
        <w:t>Background</w:t>
      </w:r>
      <w:r w:rsidR="001849F5">
        <w:rPr>
          <w:highlight w:val="lightGray"/>
        </w:rPr>
        <w:t xml:space="preserve"> from RAN1#98</w:t>
      </w:r>
      <w:r w:rsidRPr="00971535">
        <w:rPr>
          <w:highlight w:val="lightGray"/>
        </w:rPr>
        <w:t>:</w:t>
      </w:r>
    </w:p>
    <w:p w14:paraId="6644CA19" w14:textId="77777777" w:rsidR="00156B89" w:rsidRDefault="00156B89" w:rsidP="00156B89">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Pr="00F33570">
        <w:rPr>
          <w:rFonts w:ascii="Calibri" w:eastAsia="Calibri" w:hAnsi="Calibri"/>
          <w:i w:val="0"/>
          <w:sz w:val="22"/>
          <w:szCs w:val="22"/>
        </w:rPr>
        <w:t>:</w:t>
      </w:r>
    </w:p>
    <w:p w14:paraId="0D4B949E"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27912480" w14:textId="77777777" w:rsidR="00A60B3F" w:rsidRPr="001D4FD5" w:rsidRDefault="00A60B3F" w:rsidP="00A60B3F">
      <w:pPr>
        <w:numPr>
          <w:ilvl w:val="0"/>
          <w:numId w:val="32"/>
        </w:numPr>
        <w:spacing w:before="0" w:after="0"/>
        <w:jc w:val="left"/>
      </w:pPr>
      <w:r w:rsidRPr="001D4FD5">
        <w:t xml:space="preserve">In Rel-16 for IAB backhaul, only existing slot pattern durations are supported. </w:t>
      </w:r>
    </w:p>
    <w:p w14:paraId="063217B3" w14:textId="77777777" w:rsidR="00A60B3F" w:rsidRDefault="00A60B3F" w:rsidP="00A60B3F">
      <w:pPr>
        <w:ind w:left="1440" w:hanging="1440"/>
        <w:rPr>
          <w:lang w:eastAsia="x-none"/>
        </w:rPr>
      </w:pPr>
    </w:p>
    <w:p w14:paraId="4AC3CF4C" w14:textId="77777777" w:rsidR="00A60B3F" w:rsidRPr="001D4FD5" w:rsidRDefault="00A60B3F" w:rsidP="00A60B3F">
      <w:pPr>
        <w:ind w:left="1440" w:hanging="1440"/>
        <w:rPr>
          <w:lang w:eastAsia="x-none"/>
        </w:rPr>
      </w:pPr>
      <w:r w:rsidRPr="001D4FD5">
        <w:rPr>
          <w:highlight w:val="green"/>
          <w:lang w:eastAsia="x-none"/>
        </w:rPr>
        <w:t>Agreements</w:t>
      </w:r>
      <w:r w:rsidRPr="001D4FD5">
        <w:rPr>
          <w:lang w:eastAsia="x-none"/>
        </w:rPr>
        <w:t>:</w:t>
      </w:r>
    </w:p>
    <w:p w14:paraId="54F462F6" w14:textId="77777777" w:rsidR="00A60B3F" w:rsidRPr="001D4FD5" w:rsidRDefault="00A60B3F" w:rsidP="00A60B3F">
      <w:r w:rsidRPr="001D4FD5">
        <w:t>Slot formats with the sequence order UL-Flexible-DL are supported for IAB-node DU resource configurations (F1-AP) and IAB-node MT resource configurations provided in dedicated RRC signaling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14:paraId="3E8554BA" w14:textId="77777777" w:rsidR="00A60B3F" w:rsidRPr="001D4FD5" w:rsidRDefault="00A60B3F" w:rsidP="00A60B3F">
      <w:pPr>
        <w:pStyle w:val="ListParagraph"/>
        <w:numPr>
          <w:ilvl w:val="0"/>
          <w:numId w:val="11"/>
        </w:numPr>
      </w:pPr>
      <w:r w:rsidRPr="001D4FD5">
        <w:t>FFS: Support of dynamic indication of UL-Flexible-DL</w:t>
      </w:r>
    </w:p>
    <w:p w14:paraId="51DE7763" w14:textId="77777777" w:rsidR="00156B89" w:rsidRDefault="00156B89" w:rsidP="006F6165">
      <w:pPr>
        <w:pStyle w:val="maintext"/>
        <w:ind w:firstLineChars="0" w:firstLine="0"/>
        <w:rPr>
          <w:rFonts w:ascii="Calibri" w:hAnsi="Calibri"/>
        </w:rPr>
      </w:pPr>
    </w:p>
    <w:p w14:paraId="658F831C" w14:textId="30A182DC" w:rsidR="006F6165" w:rsidRDefault="006F6165" w:rsidP="006F6165">
      <w:pPr>
        <w:pStyle w:val="maintext"/>
        <w:ind w:firstLineChars="0" w:firstLine="0"/>
        <w:rPr>
          <w:rFonts w:ascii="Calibri" w:hAnsi="Calibri"/>
        </w:rPr>
      </w:pPr>
      <w:r w:rsidRPr="00156B89">
        <w:rPr>
          <w:rFonts w:ascii="Calibri" w:hAnsi="Calibri"/>
          <w:highlight w:val="darkYellow"/>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4E6EF8" w:rsidRPr="002A6AD9" w14:paraId="42488358" w14:textId="77777777" w:rsidTr="00986DC2">
        <w:tc>
          <w:tcPr>
            <w:tcW w:w="1801" w:type="dxa"/>
            <w:shd w:val="clear" w:color="auto" w:fill="auto"/>
          </w:tcPr>
          <w:p w14:paraId="2D487B6F" w14:textId="77777777" w:rsidR="004E6EF8" w:rsidRPr="001753BE" w:rsidRDefault="004E6EF8" w:rsidP="00986DC2">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50B4162F" w14:textId="77777777" w:rsidR="004E6EF8" w:rsidRDefault="004E6EF8" w:rsidP="00986DC2">
            <w:r w:rsidRPr="007C0DD4">
              <w:rPr>
                <w:b/>
                <w:i/>
                <w:lang w:eastAsia="zh-CN"/>
              </w:rPr>
              <w:t>Proposal 1: Support dynamic signaling of sequence order UL-flexible-DL.</w:t>
            </w:r>
          </w:p>
          <w:p w14:paraId="6B9EB311" w14:textId="21243C4E" w:rsidR="004E6EF8" w:rsidRPr="002A6AD9" w:rsidRDefault="004E6EF8" w:rsidP="00986DC2">
            <w:pPr>
              <w:rPr>
                <w:lang w:val="en-GB"/>
              </w:rPr>
            </w:pPr>
          </w:p>
        </w:tc>
      </w:tr>
      <w:tr w:rsidR="004E6EF8" w:rsidRPr="002A6AD9" w14:paraId="24D965FA" w14:textId="77777777" w:rsidTr="00986DC2">
        <w:tc>
          <w:tcPr>
            <w:tcW w:w="1801" w:type="dxa"/>
            <w:shd w:val="clear" w:color="auto" w:fill="auto"/>
          </w:tcPr>
          <w:p w14:paraId="54DA8B32" w14:textId="1320227C" w:rsidR="004E6EF8" w:rsidRDefault="004E6EF8" w:rsidP="00986DC2">
            <w:pPr>
              <w:pStyle w:val="maintext"/>
              <w:ind w:firstLineChars="0" w:firstLine="0"/>
              <w:rPr>
                <w:rFonts w:ascii="Arial" w:hAnsi="Arial" w:cs="Arial"/>
              </w:rPr>
            </w:pPr>
            <w:r>
              <w:rPr>
                <w:rFonts w:ascii="Arial" w:hAnsi="Arial" w:cs="Arial"/>
              </w:rPr>
              <w:t>CMCC</w:t>
            </w:r>
          </w:p>
        </w:tc>
        <w:tc>
          <w:tcPr>
            <w:tcW w:w="8269" w:type="dxa"/>
            <w:shd w:val="clear" w:color="auto" w:fill="auto"/>
          </w:tcPr>
          <w:p w14:paraId="5E547DA2" w14:textId="77777777" w:rsidR="004E6EF8" w:rsidRDefault="004E6EF8" w:rsidP="004E6EF8">
            <w:pPr>
              <w:rPr>
                <w:b/>
                <w:lang w:eastAsia="zh-CN"/>
              </w:rPr>
            </w:pPr>
            <w:r w:rsidRPr="00B205A5">
              <w:rPr>
                <w:b/>
                <w:lang w:eastAsia="zh-CN"/>
              </w:rPr>
              <w:t>Proposal 1:</w:t>
            </w:r>
            <w:r>
              <w:rPr>
                <w:b/>
                <w:lang w:eastAsia="zh-CN"/>
              </w:rPr>
              <w:t xml:space="preserve"> </w:t>
            </w:r>
            <w:r w:rsidRPr="00B205A5">
              <w:rPr>
                <w:b/>
                <w:lang w:eastAsia="zh-CN"/>
              </w:rPr>
              <w:t>S</w:t>
            </w:r>
            <w:r w:rsidRPr="00B205A5">
              <w:rPr>
                <w:rFonts w:hint="eastAsia"/>
                <w:b/>
                <w:lang w:eastAsia="zh-CN"/>
              </w:rPr>
              <w:t xml:space="preserve">upport </w:t>
            </w:r>
            <w:r w:rsidRPr="00B205A5">
              <w:rPr>
                <w:b/>
                <w:lang w:eastAsia="zh-CN"/>
              </w:rPr>
              <w:t>the dynamic indication of UL-Flexible-DL.</w:t>
            </w:r>
          </w:p>
          <w:p w14:paraId="5F1ADE92" w14:textId="3664B6DD" w:rsidR="004E6EF8" w:rsidRPr="004E6EF8" w:rsidRDefault="004E6EF8" w:rsidP="00986DC2">
            <w:pPr>
              <w:rPr>
                <w:b/>
                <w:lang w:eastAsia="zh-CN"/>
              </w:rPr>
            </w:pPr>
            <w:r w:rsidRPr="00B205A5">
              <w:rPr>
                <w:b/>
                <w:lang w:eastAsia="zh-CN"/>
              </w:rPr>
              <w:t xml:space="preserve">Proposal </w:t>
            </w:r>
            <w:r>
              <w:rPr>
                <w:b/>
                <w:lang w:eastAsia="zh-CN"/>
              </w:rPr>
              <w:t>2</w:t>
            </w:r>
            <w:r w:rsidRPr="00B205A5">
              <w:rPr>
                <w:b/>
                <w:lang w:eastAsia="zh-CN"/>
              </w:rPr>
              <w:t>:</w:t>
            </w:r>
            <w:r>
              <w:rPr>
                <w:b/>
                <w:lang w:eastAsia="zh-CN"/>
              </w:rPr>
              <w:t xml:space="preserve"> The dynamic indication of slot formats of UL-Flexible-DL should also use DCI format 2_0. And the UL-Flexible-DL pattern for specific slot in DCI format 2_0 should use the reserved entries in Table 11.1.1-1 in 38.213.</w:t>
            </w:r>
          </w:p>
        </w:tc>
      </w:tr>
      <w:tr w:rsidR="0091238B" w:rsidRPr="002A6AD9" w14:paraId="590F0F16" w14:textId="77777777" w:rsidTr="00986DC2">
        <w:tc>
          <w:tcPr>
            <w:tcW w:w="1801" w:type="dxa"/>
            <w:shd w:val="clear" w:color="auto" w:fill="auto"/>
          </w:tcPr>
          <w:p w14:paraId="55E5D1F3" w14:textId="2488A412" w:rsidR="0091238B" w:rsidRDefault="0091238B" w:rsidP="00986DC2">
            <w:pPr>
              <w:pStyle w:val="maintext"/>
              <w:ind w:firstLineChars="0" w:firstLine="0"/>
              <w:rPr>
                <w:rFonts w:ascii="Arial" w:hAnsi="Arial" w:cs="Arial"/>
              </w:rPr>
            </w:pPr>
            <w:r>
              <w:rPr>
                <w:rFonts w:ascii="Arial" w:hAnsi="Arial" w:cs="Arial"/>
              </w:rPr>
              <w:t>Vivo</w:t>
            </w:r>
          </w:p>
        </w:tc>
        <w:tc>
          <w:tcPr>
            <w:tcW w:w="8269" w:type="dxa"/>
            <w:shd w:val="clear" w:color="auto" w:fill="auto"/>
          </w:tcPr>
          <w:p w14:paraId="6CB43982" w14:textId="290B01F5" w:rsidR="0091238B" w:rsidRPr="00B205A5" w:rsidRDefault="0091238B" w:rsidP="004E6EF8">
            <w:pPr>
              <w:rPr>
                <w:b/>
                <w:lang w:eastAsia="zh-CN"/>
              </w:rPr>
            </w:pPr>
            <w:r w:rsidRPr="00FB411C">
              <w:rPr>
                <w:rFonts w:ascii="Times New Roman" w:hAnsi="Times New Roman"/>
                <w:b/>
              </w:rPr>
              <w:t xml:space="preserve">Proposal </w:t>
            </w:r>
            <w:r>
              <w:rPr>
                <w:rFonts w:ascii="Times New Roman" w:hAnsi="Times New Roman"/>
                <w:b/>
              </w:rPr>
              <w:t xml:space="preserve"> 3</w:t>
            </w:r>
            <w:r w:rsidRPr="00FB411C">
              <w:rPr>
                <w:rFonts w:ascii="Times New Roman" w:hAnsi="Times New Roman"/>
                <w:b/>
              </w:rPr>
              <w:t>:</w:t>
            </w:r>
            <w:r>
              <w:rPr>
                <w:rFonts w:ascii="Times New Roman" w:hAnsi="Times New Roman"/>
                <w:b/>
              </w:rPr>
              <w:t xml:space="preserve"> </w:t>
            </w:r>
            <w:r w:rsidRPr="00C12793">
              <w:rPr>
                <w:rFonts w:ascii="Times New Roman" w:hAnsi="Times New Roman"/>
              </w:rPr>
              <w:t xml:space="preserve">Further down-select additional slot format for DU resource from Table 1 in </w:t>
            </w:r>
            <w:r w:rsidRPr="00043816">
              <w:rPr>
                <w:rFonts w:ascii="Times New Roman" w:hAnsi="Times New Roman"/>
              </w:rPr>
              <w:t>R1-1910210</w:t>
            </w:r>
          </w:p>
        </w:tc>
      </w:tr>
      <w:tr w:rsidR="000A0824" w:rsidRPr="002A6AD9" w14:paraId="7C218655" w14:textId="77777777" w:rsidTr="00986DC2">
        <w:tc>
          <w:tcPr>
            <w:tcW w:w="1801" w:type="dxa"/>
            <w:shd w:val="clear" w:color="auto" w:fill="auto"/>
          </w:tcPr>
          <w:p w14:paraId="43D7176C" w14:textId="3C374033" w:rsidR="000A0824" w:rsidRDefault="000A0824" w:rsidP="00986DC2">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2DAA5F94" w14:textId="04A8A71F" w:rsidR="000A0824" w:rsidRPr="000A0824" w:rsidRDefault="000A0824" w:rsidP="004E6EF8">
            <w:pPr>
              <w:rPr>
                <w:b/>
                <w:i/>
                <w:lang w:eastAsia="ko-KR"/>
              </w:rPr>
            </w:pPr>
            <w:r w:rsidRPr="00CE354C">
              <w:rPr>
                <w:b/>
                <w:i/>
                <w:lang w:eastAsia="ko-KR"/>
              </w:rPr>
              <w:t xml:space="preserve">Proposal 1: </w:t>
            </w:r>
            <w:r>
              <w:rPr>
                <w:b/>
                <w:i/>
                <w:lang w:eastAsia="ko-KR"/>
              </w:rPr>
              <w:t xml:space="preserve">For dynamic indication of MT resource, </w:t>
            </w:r>
            <w:r w:rsidRPr="00CE354C">
              <w:rPr>
                <w:b/>
                <w:i/>
                <w:lang w:eastAsia="ko-KR"/>
              </w:rPr>
              <w:t>slot formats with the sequence order U-F-D</w:t>
            </w:r>
            <w:r>
              <w:rPr>
                <w:b/>
                <w:i/>
                <w:lang w:eastAsia="ko-KR"/>
              </w:rPr>
              <w:t xml:space="preserve"> are supported.</w:t>
            </w:r>
          </w:p>
        </w:tc>
      </w:tr>
      <w:tr w:rsidR="00AB758E" w:rsidRPr="002A6AD9" w14:paraId="7B2578B5" w14:textId="77777777" w:rsidTr="00986DC2">
        <w:tc>
          <w:tcPr>
            <w:tcW w:w="1801" w:type="dxa"/>
            <w:shd w:val="clear" w:color="auto" w:fill="auto"/>
          </w:tcPr>
          <w:p w14:paraId="7AE4F593" w14:textId="7DBE1538" w:rsidR="00AB758E" w:rsidRDefault="00AB758E" w:rsidP="00986DC2">
            <w:pPr>
              <w:pStyle w:val="maintext"/>
              <w:ind w:firstLineChars="0" w:firstLine="0"/>
              <w:rPr>
                <w:rFonts w:ascii="Arial" w:hAnsi="Arial" w:cs="Arial"/>
              </w:rPr>
            </w:pPr>
            <w:r>
              <w:rPr>
                <w:rFonts w:ascii="Arial" w:hAnsi="Arial" w:cs="Arial"/>
              </w:rPr>
              <w:t>Ericsson</w:t>
            </w:r>
          </w:p>
        </w:tc>
        <w:tc>
          <w:tcPr>
            <w:tcW w:w="8269" w:type="dxa"/>
            <w:shd w:val="clear" w:color="auto" w:fill="auto"/>
          </w:tcPr>
          <w:p w14:paraId="0040FF68" w14:textId="77777777" w:rsidR="00AB758E" w:rsidRPr="000301A5" w:rsidRDefault="00AB758E" w:rsidP="00AB758E">
            <w:pPr>
              <w:pStyle w:val="TOC1"/>
              <w:rPr>
                <w:rFonts w:asciiTheme="minorHAnsi" w:eastAsiaTheme="minorEastAsia" w:hAnsiTheme="minorHAnsi" w:cstheme="minorBidi"/>
                <w:b w:val="0"/>
                <w:sz w:val="22"/>
                <w:lang w:eastAsia="sv-SE"/>
              </w:rPr>
            </w:pPr>
            <w:r>
              <w:t>Proposal 1</w:t>
            </w:r>
            <w:r w:rsidRPr="000301A5">
              <w:rPr>
                <w:rFonts w:asciiTheme="minorHAnsi" w:eastAsiaTheme="minorEastAsia" w:hAnsiTheme="minorHAnsi" w:cstheme="minorBidi"/>
                <w:b w:val="0"/>
                <w:sz w:val="22"/>
                <w:lang w:eastAsia="sv-SE"/>
              </w:rPr>
              <w:tab/>
            </w:r>
            <w:r>
              <w:t>Clarify that the intended support of UL-Flexible-DL sequence order in the semi-static IAB-node MT resource configuration regards the entire slot configuration period provided by TDD-UL-DL-ConfigCommon.</w:t>
            </w:r>
          </w:p>
          <w:p w14:paraId="3CAE05E8" w14:textId="3577BBAA" w:rsidR="00AB758E" w:rsidRPr="00AB758E" w:rsidRDefault="00AB758E" w:rsidP="00AB758E">
            <w:pPr>
              <w:pStyle w:val="TOC1"/>
              <w:rPr>
                <w:rFonts w:asciiTheme="minorHAnsi" w:eastAsiaTheme="minorEastAsia" w:hAnsiTheme="minorHAnsi" w:cstheme="minorBidi"/>
                <w:b w:val="0"/>
                <w:sz w:val="22"/>
                <w:lang w:eastAsia="sv-SE"/>
              </w:rPr>
            </w:pPr>
            <w:r>
              <w:t>Proposal 2</w:t>
            </w:r>
            <w:r w:rsidRPr="000301A5">
              <w:rPr>
                <w:rFonts w:asciiTheme="minorHAnsi" w:eastAsiaTheme="minorEastAsia" w:hAnsiTheme="minorHAnsi" w:cstheme="minorBidi"/>
                <w:b w:val="0"/>
                <w:sz w:val="22"/>
                <w:lang w:eastAsia="sv-SE"/>
              </w:rPr>
              <w:tab/>
            </w:r>
            <w:r>
              <w:t>Support dynamic indication of UL-Flexible-DL.</w:t>
            </w:r>
          </w:p>
        </w:tc>
      </w:tr>
      <w:tr w:rsidR="008C4B77" w:rsidRPr="002A6AD9" w14:paraId="5EA79FFB" w14:textId="77777777" w:rsidTr="00986DC2">
        <w:tc>
          <w:tcPr>
            <w:tcW w:w="1801" w:type="dxa"/>
            <w:shd w:val="clear" w:color="auto" w:fill="auto"/>
          </w:tcPr>
          <w:p w14:paraId="2C64C50E" w14:textId="3AF54BDC" w:rsidR="008C4B77" w:rsidRDefault="008C4B77" w:rsidP="00986DC2">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30E86641" w14:textId="1A89DB8F" w:rsidR="008C4B77" w:rsidRDefault="008C4B77" w:rsidP="008C4B77">
            <w:r w:rsidRPr="006C7038">
              <w:rPr>
                <w:rFonts w:eastAsia="Yu Mincho"/>
                <w:b/>
                <w:sz w:val="22"/>
                <w:szCs w:val="22"/>
                <w:u w:val="single"/>
              </w:rPr>
              <w:t>Proposal</w:t>
            </w:r>
            <w:r>
              <w:rPr>
                <w:rFonts w:eastAsia="Yu Mincho"/>
                <w:b/>
                <w:sz w:val="22"/>
                <w:szCs w:val="22"/>
                <w:u w:val="single"/>
              </w:rPr>
              <w:t xml:space="preserve"> 10</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Dynamic indication of slot formats with the sequence order UL-Flexible-DL is supported for IAB-node MT resource configuration.</w:t>
            </w:r>
          </w:p>
        </w:tc>
      </w:tr>
    </w:tbl>
    <w:p w14:paraId="3F25EED7" w14:textId="77777777" w:rsidR="004E6EF8" w:rsidRDefault="004E6EF8" w:rsidP="006F6165">
      <w:pPr>
        <w:pStyle w:val="maintext"/>
        <w:ind w:firstLineChars="0" w:firstLine="0"/>
        <w:rPr>
          <w:rFonts w:ascii="Calibri" w:hAnsi="Calibri"/>
        </w:rPr>
      </w:pPr>
    </w:p>
    <w:p w14:paraId="119490B0" w14:textId="605A7FBF" w:rsidR="001556CC" w:rsidRPr="005C7A48" w:rsidRDefault="00CE041C" w:rsidP="001556CC">
      <w:pPr>
        <w:spacing w:before="0" w:after="0"/>
        <w:jc w:val="left"/>
        <w:rPr>
          <w:b/>
          <w:bCs/>
        </w:rPr>
      </w:pPr>
      <w:r>
        <w:rPr>
          <w:b/>
          <w:bCs/>
          <w:highlight w:val="yellow"/>
        </w:rPr>
        <w:t>P</w:t>
      </w:r>
      <w:r w:rsidR="00490FF5">
        <w:rPr>
          <w:b/>
          <w:bCs/>
          <w:highlight w:val="yellow"/>
        </w:rPr>
        <w:t>roposal</w:t>
      </w:r>
      <w:r>
        <w:rPr>
          <w:b/>
          <w:bCs/>
          <w:highlight w:val="yellow"/>
        </w:rPr>
        <w:t xml:space="preserve"> 2.2-1</w:t>
      </w:r>
      <w:r w:rsidR="001556CC" w:rsidRPr="000B018F">
        <w:rPr>
          <w:b/>
          <w:bCs/>
          <w:highlight w:val="yellow"/>
        </w:rPr>
        <w:t>:</w:t>
      </w:r>
    </w:p>
    <w:p w14:paraId="14EFF943" w14:textId="7222179F" w:rsidR="00490FF5" w:rsidRPr="00824C39" w:rsidRDefault="00A60B3F" w:rsidP="00490FF5">
      <w:pPr>
        <w:rPr>
          <w:lang w:eastAsia="zh-CN"/>
        </w:rPr>
      </w:pPr>
      <w:r w:rsidRPr="00824C39">
        <w:rPr>
          <w:lang w:eastAsia="zh-CN"/>
        </w:rPr>
        <w:t>D</w:t>
      </w:r>
      <w:r w:rsidR="00490FF5" w:rsidRPr="00824C39">
        <w:rPr>
          <w:lang w:eastAsia="zh-CN"/>
        </w:rPr>
        <w:t>ynamic indication of UL-Flexible-DL</w:t>
      </w:r>
      <w:r w:rsidRPr="00824C39">
        <w:rPr>
          <w:lang w:eastAsia="zh-CN"/>
        </w:rPr>
        <w:t xml:space="preserve"> is supported for IAB-node MTs</w:t>
      </w:r>
    </w:p>
    <w:p w14:paraId="38539389" w14:textId="2DB442DE" w:rsidR="00B7753B" w:rsidRPr="00824C39" w:rsidRDefault="00490FF5" w:rsidP="00490FF5">
      <w:pPr>
        <w:pStyle w:val="ListParagraph"/>
        <w:numPr>
          <w:ilvl w:val="0"/>
          <w:numId w:val="11"/>
        </w:numPr>
        <w:rPr>
          <w:bCs/>
        </w:rPr>
      </w:pPr>
      <w:r w:rsidRPr="00824C39">
        <w:rPr>
          <w:lang w:eastAsia="zh-CN"/>
        </w:rPr>
        <w:t>The dynamic indication of slot formats of UL-Flexible-DL should use DCI format 2_0 and reserved entries in Table 11.1.1-1 in 38.213.</w:t>
      </w:r>
      <w:r w:rsidR="00CC420F" w:rsidRPr="00824C39">
        <w:rPr>
          <w:bCs/>
        </w:rPr>
        <w:t xml:space="preserve"> </w:t>
      </w:r>
    </w:p>
    <w:p w14:paraId="10E5BF54" w14:textId="20F12167" w:rsidR="00490FF5" w:rsidRDefault="00490FF5" w:rsidP="00490FF5">
      <w:pPr>
        <w:rPr>
          <w:b/>
          <w:bCs/>
        </w:rPr>
      </w:pPr>
    </w:p>
    <w:p w14:paraId="5D9B42F5" w14:textId="2864A957" w:rsidR="00A60B3F" w:rsidRDefault="00A60B3F" w:rsidP="00490FF5">
      <w:pPr>
        <w:rPr>
          <w:b/>
          <w:bCs/>
        </w:rPr>
      </w:pPr>
    </w:p>
    <w:p w14:paraId="38C13D81" w14:textId="77777777" w:rsidR="00A60B3F" w:rsidRDefault="00A60B3F" w:rsidP="00490FF5">
      <w:pPr>
        <w:rPr>
          <w:b/>
          <w:bCs/>
        </w:rPr>
      </w:pPr>
    </w:p>
    <w:p w14:paraId="05E46420" w14:textId="77777777" w:rsidR="00490FF5" w:rsidRPr="005C7A48" w:rsidRDefault="00490FF5" w:rsidP="00490FF5">
      <w:pPr>
        <w:rPr>
          <w:b/>
          <w:bCs/>
        </w:rPr>
      </w:pPr>
    </w:p>
    <w:p w14:paraId="4B686298" w14:textId="61732F21" w:rsidR="000012EC" w:rsidRDefault="00156B89" w:rsidP="000012EC">
      <w:pPr>
        <w:pStyle w:val="Heading2"/>
      </w:pPr>
      <w:r>
        <w:lastRenderedPageBreak/>
        <w:t xml:space="preserve">Remaining details of </w:t>
      </w:r>
      <w:r w:rsidR="000012EC">
        <w:t>IAB</w:t>
      </w:r>
      <w:r>
        <w:t xml:space="preserve">-node </w:t>
      </w:r>
      <w:r w:rsidR="000012EC">
        <w:t>DU resource configuration</w:t>
      </w:r>
    </w:p>
    <w:p w14:paraId="32526DBF" w14:textId="1D261721" w:rsidR="0053446B" w:rsidRDefault="0053446B" w:rsidP="0053446B">
      <w:r w:rsidRPr="00971535">
        <w:rPr>
          <w:highlight w:val="lightGray"/>
        </w:rPr>
        <w:t>Background</w:t>
      </w:r>
      <w:r w:rsidR="001849F5">
        <w:rPr>
          <w:highlight w:val="lightGray"/>
        </w:rPr>
        <w:t xml:space="preserve"> from RAN1#98</w:t>
      </w:r>
      <w:r w:rsidRPr="00971535">
        <w:rPr>
          <w:highlight w:val="lightGray"/>
        </w:rPr>
        <w:t>:</w:t>
      </w:r>
    </w:p>
    <w:p w14:paraId="74F4A7F6" w14:textId="77777777" w:rsidR="001849F5" w:rsidRPr="001D4FD5" w:rsidRDefault="001849F5" w:rsidP="001849F5">
      <w:pPr>
        <w:ind w:left="1440" w:hanging="1440"/>
        <w:rPr>
          <w:lang w:eastAsia="x-none"/>
        </w:rPr>
      </w:pPr>
      <w:r w:rsidRPr="001D4FD5">
        <w:rPr>
          <w:highlight w:val="green"/>
          <w:lang w:eastAsia="x-none"/>
        </w:rPr>
        <w:t>Agreements</w:t>
      </w:r>
      <w:r w:rsidRPr="001D4FD5">
        <w:rPr>
          <w:lang w:eastAsia="x-none"/>
        </w:rPr>
        <w:t>:</w:t>
      </w:r>
    </w:p>
    <w:p w14:paraId="68DC765C" w14:textId="77777777" w:rsidR="001849F5" w:rsidRPr="001D4FD5" w:rsidRDefault="001849F5" w:rsidP="001849F5">
      <w:r w:rsidRPr="001D4FD5">
        <w:t>The H/S/NA attributes for the per-cell DU resource configuration should take into account the associated MT carrier frequency(</w:t>
      </w:r>
      <w:proofErr w:type="spellStart"/>
      <w:r w:rsidRPr="001D4FD5">
        <w:t>ies</w:t>
      </w:r>
      <w:proofErr w:type="spellEnd"/>
      <w:r w:rsidRPr="001D4FD5">
        <w:t>).</w:t>
      </w:r>
    </w:p>
    <w:p w14:paraId="6CB59A22" w14:textId="77777777" w:rsidR="001849F5" w:rsidRPr="001D4FD5" w:rsidRDefault="001849F5" w:rsidP="001849F5">
      <w:pPr>
        <w:numPr>
          <w:ilvl w:val="0"/>
          <w:numId w:val="11"/>
        </w:numPr>
        <w:spacing w:before="0" w:after="0"/>
        <w:jc w:val="left"/>
      </w:pPr>
      <w:r w:rsidRPr="001D4FD5">
        <w:t>Note: RAN1 assumes that this is mainly needed for intra-band cases</w:t>
      </w:r>
    </w:p>
    <w:p w14:paraId="0DE70E14" w14:textId="77777777" w:rsidR="001849F5" w:rsidRDefault="001849F5" w:rsidP="001849F5">
      <w:pPr>
        <w:ind w:left="1440" w:hanging="1440"/>
        <w:rPr>
          <w:lang w:eastAsia="x-none"/>
        </w:rPr>
      </w:pPr>
    </w:p>
    <w:p w14:paraId="7413D554" w14:textId="77777777" w:rsidR="001849F5" w:rsidRPr="008A6A9C" w:rsidRDefault="001849F5" w:rsidP="001849F5">
      <w:pPr>
        <w:ind w:left="1440" w:hanging="1440"/>
        <w:rPr>
          <w:lang w:eastAsia="x-none"/>
        </w:rPr>
      </w:pPr>
      <w:r w:rsidRPr="008A6A9C">
        <w:rPr>
          <w:highlight w:val="green"/>
          <w:lang w:eastAsia="x-none"/>
        </w:rPr>
        <w:t>Agreements</w:t>
      </w:r>
      <w:r w:rsidRPr="008A6A9C">
        <w:rPr>
          <w:lang w:eastAsia="x-none"/>
        </w:rPr>
        <w:t>:</w:t>
      </w:r>
    </w:p>
    <w:p w14:paraId="37EBDCF8" w14:textId="77777777" w:rsidR="001849F5" w:rsidRPr="008A6A9C" w:rsidRDefault="001849F5" w:rsidP="001849F5">
      <w:r w:rsidRPr="008A6A9C">
        <w:t>To handle potential misalignment in time of the configured DU and MT resources when determining the validity of H/S/NA at the DU, the following is supported:</w:t>
      </w:r>
    </w:p>
    <w:p w14:paraId="6E88EDD5" w14:textId="77777777" w:rsidR="001849F5" w:rsidRPr="008A6A9C" w:rsidRDefault="001849F5" w:rsidP="001849F5">
      <w:pPr>
        <w:pStyle w:val="ListParagraph"/>
        <w:numPr>
          <w:ilvl w:val="0"/>
          <w:numId w:val="24"/>
        </w:numPr>
      </w:pPr>
      <w:r w:rsidRPr="008A6A9C">
        <w:t xml:space="preserve">H/S/NA is applied/determined relative to the DU resource configuration (D/U/F) slot timing without considering the MT resource configuration or timing </w:t>
      </w:r>
    </w:p>
    <w:p w14:paraId="1618F91F" w14:textId="77777777" w:rsidR="001849F5" w:rsidRPr="008A6A9C" w:rsidRDefault="001849F5" w:rsidP="001849F5">
      <w:pPr>
        <w:pStyle w:val="ListParagraph"/>
        <w:numPr>
          <w:ilvl w:val="0"/>
          <w:numId w:val="21"/>
        </w:numPr>
      </w:pPr>
      <w:r w:rsidRPr="008A6A9C">
        <w:t>The parent DU should know the information about the misalignment between the MT and DU DL Tx/Rx / UL Tx/Rx timing(s) in order to avoid resource type conflicts</w:t>
      </w:r>
    </w:p>
    <w:p w14:paraId="5719CDBD" w14:textId="77777777" w:rsidR="001849F5" w:rsidRPr="008A6A9C" w:rsidRDefault="001849F5" w:rsidP="001849F5">
      <w:pPr>
        <w:pStyle w:val="ListParagraph"/>
        <w:numPr>
          <w:ilvl w:val="1"/>
          <w:numId w:val="21"/>
        </w:numPr>
      </w:pPr>
      <w:r w:rsidRPr="008A6A9C">
        <w:t xml:space="preserve">FFS whether any explicit </w:t>
      </w:r>
      <w:proofErr w:type="spellStart"/>
      <w:r w:rsidRPr="008A6A9C">
        <w:t>signalling</w:t>
      </w:r>
      <w:proofErr w:type="spellEnd"/>
      <w:r w:rsidRPr="008A6A9C">
        <w:t xml:space="preserve"> is necessary or not</w:t>
      </w:r>
    </w:p>
    <w:p w14:paraId="13F69D56" w14:textId="77777777" w:rsidR="001849F5" w:rsidRPr="008A6A9C" w:rsidRDefault="001849F5" w:rsidP="001849F5">
      <w:pPr>
        <w:pStyle w:val="ListParagraph"/>
        <w:numPr>
          <w:ilvl w:val="0"/>
          <w:numId w:val="21"/>
        </w:numPr>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30048497" w14:textId="77777777" w:rsidR="0053446B" w:rsidRDefault="0053446B" w:rsidP="000012EC">
      <w:pPr>
        <w:pStyle w:val="maintext"/>
        <w:ind w:firstLineChars="0" w:firstLine="0"/>
        <w:rPr>
          <w:rFonts w:ascii="Calibri" w:hAnsi="Calibri"/>
        </w:rPr>
      </w:pPr>
    </w:p>
    <w:p w14:paraId="7E9B4AA4" w14:textId="4E33B070" w:rsidR="000012EC" w:rsidRDefault="000012EC" w:rsidP="000012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0012EC" w:rsidRPr="00882FDD" w14:paraId="5F51A2D6" w14:textId="77777777" w:rsidTr="00C55C1C">
        <w:tc>
          <w:tcPr>
            <w:tcW w:w="1818" w:type="dxa"/>
            <w:shd w:val="clear" w:color="auto" w:fill="auto"/>
          </w:tcPr>
          <w:p w14:paraId="268B6539" w14:textId="77777777" w:rsidR="000012EC" w:rsidRPr="00B964C4" w:rsidRDefault="00E40A01" w:rsidP="00C55C1C">
            <w:pPr>
              <w:pStyle w:val="maintext"/>
              <w:ind w:firstLineChars="0" w:firstLine="0"/>
              <w:rPr>
                <w:rFonts w:ascii="Arial" w:hAnsi="Arial" w:cs="Arial"/>
              </w:rPr>
            </w:pPr>
            <w:r>
              <w:rPr>
                <w:rFonts w:ascii="Arial" w:hAnsi="Arial" w:cs="Arial"/>
              </w:rPr>
              <w:t>Huawei</w:t>
            </w:r>
          </w:p>
        </w:tc>
        <w:tc>
          <w:tcPr>
            <w:tcW w:w="8460" w:type="dxa"/>
            <w:shd w:val="clear" w:color="auto" w:fill="auto"/>
          </w:tcPr>
          <w:p w14:paraId="4258538D" w14:textId="77777777" w:rsidR="00D13035" w:rsidRDefault="00D13035" w:rsidP="00D13035">
            <w:pPr>
              <w:rPr>
                <w:i/>
                <w:lang w:eastAsia="zh-CN"/>
              </w:rPr>
            </w:pPr>
            <w:r w:rsidRPr="009325FE">
              <w:rPr>
                <w:b/>
                <w:i/>
                <w:lang w:eastAsia="zh-CN"/>
              </w:rPr>
              <w:t xml:space="preserve">Proposal </w:t>
            </w:r>
            <w:r>
              <w:rPr>
                <w:b/>
                <w:i/>
                <w:lang w:eastAsia="zh-CN"/>
              </w:rPr>
              <w:t>1</w:t>
            </w:r>
            <w:r>
              <w:rPr>
                <w:i/>
                <w:lang w:eastAsia="zh-CN"/>
              </w:rPr>
              <w:t>:</w:t>
            </w:r>
            <w:r w:rsidRPr="00052F7E">
              <w:t xml:space="preserve"> </w:t>
            </w:r>
            <w:r>
              <w:rPr>
                <w:i/>
                <w:lang w:eastAsia="zh-CN"/>
              </w:rPr>
              <w:t>Based on</w:t>
            </w:r>
            <w:r w:rsidRPr="00052F7E">
              <w:rPr>
                <w:i/>
                <w:lang w:eastAsia="zh-CN"/>
              </w:rPr>
              <w:t xml:space="preserve"> the resource configurations</w:t>
            </w:r>
            <w:r>
              <w:rPr>
                <w:i/>
                <w:lang w:eastAsia="zh-CN"/>
              </w:rPr>
              <w:t xml:space="preserve"> of the MT and</w:t>
            </w:r>
            <w:r w:rsidRPr="00052F7E">
              <w:rPr>
                <w:i/>
                <w:lang w:eastAsia="zh-CN"/>
              </w:rPr>
              <w:t xml:space="preserve"> DU </w:t>
            </w:r>
            <w:r>
              <w:rPr>
                <w:i/>
                <w:lang w:eastAsia="zh-CN"/>
              </w:rPr>
              <w:t xml:space="preserve">cell, and </w:t>
            </w:r>
            <w:r w:rsidRPr="00450E79">
              <w:rPr>
                <w:i/>
                <w:lang w:eastAsia="zh-CN"/>
              </w:rPr>
              <w:t>the multiplexing type between MT and DU</w:t>
            </w:r>
            <w:r>
              <w:rPr>
                <w:i/>
                <w:lang w:eastAsia="zh-CN"/>
              </w:rPr>
              <w:t xml:space="preserve"> cell</w:t>
            </w:r>
            <w:r w:rsidRPr="00052F7E">
              <w:rPr>
                <w:i/>
                <w:lang w:eastAsia="zh-CN"/>
              </w:rPr>
              <w:t xml:space="preserve">, </w:t>
            </w:r>
            <w:r>
              <w:rPr>
                <w:i/>
                <w:lang w:eastAsia="zh-CN"/>
              </w:rPr>
              <w:t xml:space="preserve">the </w:t>
            </w:r>
            <w:r w:rsidRPr="00052F7E">
              <w:rPr>
                <w:i/>
                <w:lang w:eastAsia="zh-CN"/>
              </w:rPr>
              <w:t xml:space="preserve">IAB node </w:t>
            </w:r>
            <w:r>
              <w:rPr>
                <w:i/>
                <w:lang w:eastAsia="zh-CN"/>
              </w:rPr>
              <w:t>MT can</w:t>
            </w:r>
            <w:r w:rsidRPr="00052F7E">
              <w:rPr>
                <w:i/>
                <w:lang w:eastAsia="zh-CN"/>
              </w:rPr>
              <w:t xml:space="preserve"> </w:t>
            </w:r>
            <w:r>
              <w:rPr>
                <w:i/>
                <w:lang w:eastAsia="zh-CN"/>
              </w:rPr>
              <w:t>determine</w:t>
            </w:r>
            <w:r w:rsidRPr="00052F7E">
              <w:rPr>
                <w:i/>
                <w:lang w:eastAsia="zh-CN"/>
              </w:rPr>
              <w:t xml:space="preserve"> </w:t>
            </w:r>
            <w:r>
              <w:rPr>
                <w:i/>
                <w:lang w:eastAsia="zh-CN"/>
              </w:rPr>
              <w:t>a set of</w:t>
            </w:r>
            <w:r w:rsidRPr="00052F7E">
              <w:rPr>
                <w:i/>
                <w:lang w:eastAsia="zh-CN"/>
              </w:rPr>
              <w:t xml:space="preserve"> </w:t>
            </w:r>
            <w:r w:rsidRPr="00D14979">
              <w:rPr>
                <w:i/>
                <w:lang w:eastAsia="zh-CN"/>
              </w:rPr>
              <w:t>N</w:t>
            </w:r>
            <w:r>
              <w:rPr>
                <w:i/>
                <w:lang w:eastAsia="zh-CN"/>
              </w:rPr>
              <w:t>ULL</w:t>
            </w:r>
            <w:r w:rsidRPr="00052F7E">
              <w:rPr>
                <w:i/>
                <w:lang w:eastAsia="zh-CN"/>
              </w:rPr>
              <w:t xml:space="preserve"> resources</w:t>
            </w:r>
          </w:p>
          <w:p w14:paraId="518A1A58"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 xml:space="preserve">transmit </w:t>
            </w:r>
            <w:r>
              <w:rPr>
                <w:rFonts w:ascii="Times" w:eastAsiaTheme="minorEastAsia" w:hAnsi="Times"/>
                <w:i/>
                <w:lang w:val="en-GB" w:eastAsia="zh-CN"/>
              </w:rPr>
              <w:t xml:space="preserve">unicast </w:t>
            </w:r>
            <w:r w:rsidRPr="00593BEE">
              <w:rPr>
                <w:rFonts w:ascii="Times" w:eastAsiaTheme="minorEastAsia" w:hAnsi="Times"/>
                <w:i/>
                <w:lang w:val="en-GB" w:eastAsia="zh-CN"/>
              </w:rPr>
              <w:t>PUSCH</w:t>
            </w:r>
            <w:r>
              <w:rPr>
                <w:rFonts w:ascii="Times" w:eastAsiaTheme="minorEastAsia" w:hAnsi="Times"/>
                <w:i/>
                <w:lang w:val="en-GB" w:eastAsia="zh-CN"/>
              </w:rPr>
              <w:t xml:space="preserve"> or </w:t>
            </w:r>
            <w:r w:rsidRPr="00593BEE">
              <w:rPr>
                <w:rFonts w:ascii="Times" w:eastAsiaTheme="minorEastAsia" w:hAnsi="Times"/>
                <w:i/>
                <w:lang w:val="en-GB" w:eastAsia="zh-CN"/>
              </w:rPr>
              <w:t xml:space="preserve">receive </w:t>
            </w:r>
            <w:r>
              <w:rPr>
                <w:rFonts w:ascii="Times" w:eastAsiaTheme="minorEastAsia" w:hAnsi="Times"/>
                <w:i/>
                <w:lang w:val="en-GB" w:eastAsia="zh-CN"/>
              </w:rPr>
              <w:t xml:space="preserve">unicast </w:t>
            </w:r>
            <w:r w:rsidRPr="00593BEE">
              <w:rPr>
                <w:rFonts w:ascii="Times" w:eastAsiaTheme="minorEastAsia" w:hAnsi="Times"/>
                <w:i/>
                <w:lang w:val="en-GB" w:eastAsia="zh-CN"/>
              </w:rPr>
              <w:t xml:space="preserve">PDSCH in the </w:t>
            </w:r>
            <w:r>
              <w:rPr>
                <w:i/>
                <w:lang w:eastAsia="zh-CN"/>
              </w:rPr>
              <w:t>NULL</w:t>
            </w:r>
            <w:r>
              <w:rPr>
                <w:lang w:eastAsia="zh-CN"/>
              </w:rPr>
              <w:t xml:space="preserve"> </w:t>
            </w:r>
            <w:r w:rsidRPr="00593BEE">
              <w:rPr>
                <w:rFonts w:ascii="Times" w:eastAsiaTheme="minorEastAsia" w:hAnsi="Times"/>
                <w:i/>
                <w:lang w:val="en-GB" w:eastAsia="zh-CN"/>
              </w:rPr>
              <w:t>resources</w:t>
            </w:r>
          </w:p>
          <w:p w14:paraId="3A217ECE"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w:t>
            </w:r>
            <w:r>
              <w:rPr>
                <w:rFonts w:ascii="Times" w:eastAsiaTheme="minorEastAsia" w:hAnsi="Times"/>
                <w:i/>
                <w:lang w:val="en-GB" w:eastAsia="zh-CN"/>
              </w:rPr>
              <w:t xml:space="preserve">expect to </w:t>
            </w:r>
            <w:r w:rsidRPr="00593BEE">
              <w:rPr>
                <w:rFonts w:ascii="Times" w:eastAsiaTheme="minorEastAsia" w:hAnsi="Times"/>
                <w:i/>
                <w:lang w:val="en-GB" w:eastAsia="zh-CN"/>
              </w:rPr>
              <w:t>monitor PDCCH</w:t>
            </w:r>
            <w:r>
              <w:rPr>
                <w:rFonts w:ascii="Times" w:eastAsiaTheme="minorEastAsia" w:hAnsi="Times"/>
                <w:i/>
                <w:lang w:val="en-GB" w:eastAsia="zh-CN"/>
              </w:rPr>
              <w:t xml:space="preserve"> candidates in search spaces for unicast DCI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320A80B3"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receive CSI-RS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57F82107" w14:textId="77777777" w:rsidR="00D13035" w:rsidRPr="00593BEE" w:rsidRDefault="00D13035" w:rsidP="00D13035">
            <w:pPr>
              <w:pStyle w:val="ListParagraph"/>
              <w:numPr>
                <w:ilvl w:val="0"/>
                <w:numId w:val="25"/>
              </w:numPr>
              <w:autoSpaceDE w:val="0"/>
              <w:autoSpaceDN w:val="0"/>
              <w:adjustRightInd w:val="0"/>
              <w:snapToGrid w:val="0"/>
              <w:spacing w:before="0"/>
              <w:contextualSpacing w:val="0"/>
              <w:rPr>
                <w:rFonts w:ascii="Times" w:eastAsiaTheme="minorEastAsia" w:hAnsi="Times"/>
                <w:i/>
                <w:lang w:val="en-GB" w:eastAsia="zh-CN"/>
              </w:rPr>
            </w:pPr>
            <w:r w:rsidRPr="00593BEE">
              <w:rPr>
                <w:rFonts w:ascii="Times" w:eastAsiaTheme="minorEastAsia" w:hAnsi="Times"/>
                <w:i/>
                <w:lang w:val="en-GB" w:eastAsia="zh-CN"/>
              </w:rPr>
              <w:t xml:space="preserve">The IAB node MT </w:t>
            </w:r>
            <w:r>
              <w:rPr>
                <w:rFonts w:ascii="Times" w:eastAsiaTheme="minorEastAsia" w:hAnsi="Times"/>
                <w:i/>
                <w:lang w:val="en-GB" w:eastAsia="zh-CN"/>
              </w:rPr>
              <w:t>does not</w:t>
            </w:r>
            <w:r w:rsidRPr="00593BEE">
              <w:rPr>
                <w:rFonts w:ascii="Times" w:eastAsiaTheme="minorEastAsia" w:hAnsi="Times"/>
                <w:i/>
                <w:lang w:val="en-GB" w:eastAsia="zh-CN"/>
              </w:rPr>
              <w:t xml:space="preserve"> transmit SRS in the </w:t>
            </w:r>
            <w:r w:rsidRPr="00D14979">
              <w:rPr>
                <w:i/>
                <w:lang w:eastAsia="zh-CN"/>
              </w:rPr>
              <w:t>N</w:t>
            </w:r>
            <w:r>
              <w:rPr>
                <w:i/>
                <w:lang w:eastAsia="zh-CN"/>
              </w:rPr>
              <w:t>ULL</w:t>
            </w:r>
            <w:r>
              <w:rPr>
                <w:lang w:eastAsia="zh-CN"/>
              </w:rPr>
              <w:t xml:space="preserve"> </w:t>
            </w:r>
            <w:r w:rsidRPr="00593BEE">
              <w:rPr>
                <w:rFonts w:ascii="Times" w:eastAsiaTheme="minorEastAsia" w:hAnsi="Times"/>
                <w:i/>
                <w:lang w:val="en-GB" w:eastAsia="zh-CN"/>
              </w:rPr>
              <w:t>resources</w:t>
            </w:r>
          </w:p>
          <w:p w14:paraId="6517E6C0" w14:textId="77777777" w:rsidR="00D13035" w:rsidRDefault="00D13035" w:rsidP="00D13035">
            <w:r w:rsidRPr="002B2E9E">
              <w:rPr>
                <w:b/>
                <w:i/>
              </w:rPr>
              <w:t>Proposal</w:t>
            </w:r>
            <w:r>
              <w:rPr>
                <w:b/>
                <w:i/>
              </w:rPr>
              <w:t xml:space="preserve"> 2</w:t>
            </w:r>
            <w:r w:rsidRPr="002B2E9E">
              <w:rPr>
                <w:b/>
                <w:i/>
              </w:rPr>
              <w:t>:</w:t>
            </w:r>
            <w:r w:rsidRPr="00F47D3A">
              <w:rPr>
                <w:i/>
              </w:rPr>
              <w:t xml:space="preserve"> </w:t>
            </w:r>
            <w:r>
              <w:rPr>
                <w:i/>
              </w:rPr>
              <w:t>IAB node should report the number of guard symbols to its parent node for each switching pattern.</w:t>
            </w:r>
          </w:p>
          <w:p w14:paraId="60FC5274" w14:textId="77777777" w:rsidR="00D13035" w:rsidRDefault="00D13035" w:rsidP="00D13035">
            <w:pPr>
              <w:rPr>
                <w:i/>
              </w:rPr>
            </w:pPr>
            <w:r w:rsidRPr="002B2E9E">
              <w:rPr>
                <w:b/>
                <w:i/>
              </w:rPr>
              <w:t>Proposal</w:t>
            </w:r>
            <w:r>
              <w:rPr>
                <w:b/>
                <w:i/>
              </w:rPr>
              <w:t xml:space="preserve"> 3</w:t>
            </w:r>
            <w:r w:rsidRPr="002B2E9E">
              <w:rPr>
                <w:b/>
                <w:i/>
              </w:rPr>
              <w:t xml:space="preserve">: </w:t>
            </w:r>
            <w:r w:rsidRPr="00593BEE">
              <w:rPr>
                <w:i/>
              </w:rPr>
              <w:t xml:space="preserve">The </w:t>
            </w:r>
            <w:r>
              <w:rPr>
                <w:i/>
              </w:rPr>
              <w:t xml:space="preserve">parent node need to be aware of the </w:t>
            </w:r>
            <w:r w:rsidRPr="00B464B5">
              <w:rPr>
                <w:i/>
              </w:rPr>
              <w:t>cell-specific signals/channels configurations</w:t>
            </w:r>
            <w:r>
              <w:rPr>
                <w:i/>
              </w:rPr>
              <w:t xml:space="preserve"> of the IAB node DU.</w:t>
            </w:r>
          </w:p>
          <w:p w14:paraId="4AF40BE6" w14:textId="77777777" w:rsidR="00D13035" w:rsidRDefault="00D13035" w:rsidP="00D13035">
            <w:pPr>
              <w:rPr>
                <w:lang w:eastAsia="zh-CN"/>
              </w:rPr>
            </w:pPr>
            <w:r w:rsidRPr="009325FE">
              <w:rPr>
                <w:b/>
                <w:i/>
                <w:lang w:eastAsia="zh-CN"/>
              </w:rPr>
              <w:t xml:space="preserve">Proposal </w:t>
            </w:r>
            <w:r>
              <w:rPr>
                <w:b/>
                <w:i/>
                <w:lang w:eastAsia="zh-CN"/>
              </w:rPr>
              <w:t>4</w:t>
            </w:r>
            <w:r w:rsidRPr="009325FE">
              <w:rPr>
                <w:i/>
                <w:lang w:eastAsia="zh-CN"/>
              </w:rPr>
              <w:t>: The</w:t>
            </w:r>
            <w:r>
              <w:rPr>
                <w:i/>
                <w:lang w:eastAsia="zh-CN"/>
              </w:rPr>
              <w:t xml:space="preserve"> IAB node should determine the </w:t>
            </w:r>
            <w:r w:rsidRPr="00D14979">
              <w:rPr>
                <w:i/>
                <w:lang w:eastAsia="zh-CN"/>
              </w:rPr>
              <w:t>N</w:t>
            </w:r>
            <w:r>
              <w:rPr>
                <w:i/>
                <w:lang w:eastAsia="zh-CN"/>
              </w:rPr>
              <w:t>ULL</w:t>
            </w:r>
            <w:r>
              <w:rPr>
                <w:lang w:eastAsia="zh-CN"/>
              </w:rPr>
              <w:t xml:space="preserve"> </w:t>
            </w:r>
            <w:r>
              <w:rPr>
                <w:i/>
                <w:lang w:eastAsia="zh-CN"/>
              </w:rPr>
              <w:t>resources for each MT CC considering the resource configurations of all DU cells and the multiplexing types of the {MT CC, DU cell} pairs.</w:t>
            </w:r>
          </w:p>
          <w:p w14:paraId="026E5F7B" w14:textId="03BA5991" w:rsidR="000012EC" w:rsidRPr="00E40A01" w:rsidRDefault="00D13035" w:rsidP="00E40A01">
            <w:pPr>
              <w:rPr>
                <w:i/>
              </w:rPr>
            </w:pPr>
            <w:r w:rsidRPr="009325FE">
              <w:rPr>
                <w:b/>
                <w:i/>
                <w:lang w:eastAsia="zh-CN"/>
              </w:rPr>
              <w:t xml:space="preserve">Proposal </w:t>
            </w:r>
            <w:r>
              <w:rPr>
                <w:b/>
                <w:i/>
                <w:lang w:eastAsia="zh-CN"/>
              </w:rPr>
              <w:t>5</w:t>
            </w:r>
            <w:r w:rsidRPr="009325FE">
              <w:rPr>
                <w:i/>
                <w:lang w:eastAsia="zh-CN"/>
              </w:rPr>
              <w:t>:</w:t>
            </w:r>
            <w:r>
              <w:rPr>
                <w:i/>
                <w:lang w:eastAsia="zh-CN"/>
              </w:rPr>
              <w:t xml:space="preserve"> T</w:t>
            </w:r>
            <w:r w:rsidRPr="009325FE">
              <w:rPr>
                <w:i/>
                <w:lang w:eastAsia="zh-CN"/>
              </w:rPr>
              <w:t>he</w:t>
            </w:r>
            <w:r>
              <w:rPr>
                <w:i/>
                <w:lang w:eastAsia="zh-CN"/>
              </w:rPr>
              <w:t xml:space="preserve"> IAB node should report the multiplexing types of all {MT CC, DU cell} pairs to its parent node.</w:t>
            </w:r>
          </w:p>
        </w:tc>
      </w:tr>
      <w:tr w:rsidR="004E6EF8" w:rsidRPr="00882FDD" w14:paraId="07857AAA" w14:textId="77777777" w:rsidTr="00C55C1C">
        <w:tc>
          <w:tcPr>
            <w:tcW w:w="1818" w:type="dxa"/>
            <w:shd w:val="clear" w:color="auto" w:fill="auto"/>
          </w:tcPr>
          <w:p w14:paraId="58BFA929" w14:textId="003FDA2C" w:rsidR="004E6EF8" w:rsidRDefault="004E6EF8" w:rsidP="00C55C1C">
            <w:pPr>
              <w:pStyle w:val="maintext"/>
              <w:ind w:firstLineChars="0" w:firstLine="0"/>
              <w:rPr>
                <w:rFonts w:ascii="Arial" w:hAnsi="Arial" w:cs="Arial"/>
              </w:rPr>
            </w:pPr>
            <w:r>
              <w:rPr>
                <w:rFonts w:ascii="Arial" w:hAnsi="Arial" w:cs="Arial"/>
              </w:rPr>
              <w:t>CMCC</w:t>
            </w:r>
          </w:p>
        </w:tc>
        <w:tc>
          <w:tcPr>
            <w:tcW w:w="8460" w:type="dxa"/>
            <w:shd w:val="clear" w:color="auto" w:fill="auto"/>
          </w:tcPr>
          <w:p w14:paraId="655A3F83" w14:textId="77777777" w:rsidR="004E6EF8" w:rsidRPr="003253DE" w:rsidRDefault="004E6EF8" w:rsidP="004E6EF8">
            <w:pPr>
              <w:rPr>
                <w:b/>
                <w:lang w:eastAsia="zh-CN"/>
              </w:rPr>
            </w:pPr>
            <w:r>
              <w:rPr>
                <w:b/>
                <w:lang w:eastAsia="zh-CN"/>
              </w:rPr>
              <w:t>Proposal</w:t>
            </w:r>
            <w:r>
              <w:rPr>
                <w:rFonts w:hint="eastAsia"/>
                <w:b/>
                <w:lang w:eastAsia="zh-CN"/>
              </w:rPr>
              <w:t xml:space="preserve"> </w:t>
            </w:r>
            <w:r>
              <w:rPr>
                <w:b/>
                <w:lang w:eastAsia="zh-CN"/>
              </w:rPr>
              <w:t xml:space="preserve">3: An explicit </w:t>
            </w:r>
            <w:proofErr w:type="spellStart"/>
            <w:r>
              <w:rPr>
                <w:b/>
                <w:lang w:eastAsia="zh-CN"/>
              </w:rPr>
              <w:t>signalling</w:t>
            </w:r>
            <w:proofErr w:type="spellEnd"/>
            <w:r>
              <w:rPr>
                <w:b/>
                <w:lang w:eastAsia="zh-CN"/>
              </w:rPr>
              <w:t xml:space="preserve"> for guard time to avoid the conflict should be provided by the child IAB to its parent IAB.</w:t>
            </w:r>
          </w:p>
          <w:p w14:paraId="52436D44" w14:textId="77777777" w:rsidR="004E6EF8" w:rsidRPr="006E6E77" w:rsidRDefault="004E6EF8" w:rsidP="004E6EF8">
            <w:pPr>
              <w:rPr>
                <w:b/>
                <w:lang w:eastAsia="zh-CN"/>
              </w:rPr>
            </w:pPr>
            <w:r w:rsidRPr="00427C81">
              <w:rPr>
                <w:b/>
                <w:lang w:eastAsia="zh-CN"/>
              </w:rPr>
              <w:t xml:space="preserve">Proposal </w:t>
            </w:r>
            <w:r>
              <w:rPr>
                <w:b/>
                <w:lang w:eastAsia="zh-CN"/>
              </w:rPr>
              <w:t>4</w:t>
            </w:r>
            <w:r w:rsidRPr="00427C81">
              <w:rPr>
                <w:b/>
                <w:lang w:eastAsia="zh-CN"/>
              </w:rPr>
              <w:t xml:space="preserve">: </w:t>
            </w:r>
            <w:r>
              <w:rPr>
                <w:b/>
                <w:lang w:eastAsia="zh-CN"/>
              </w:rPr>
              <w:t>The guard time could also be configu</w:t>
            </w:r>
            <w:r w:rsidRPr="00947B47">
              <w:rPr>
                <w:b/>
                <w:lang w:eastAsia="zh-CN"/>
              </w:rPr>
              <w:t>red by the network or through the network management system</w:t>
            </w:r>
            <w:r>
              <w:rPr>
                <w:b/>
                <w:lang w:eastAsia="zh-CN"/>
              </w:rPr>
              <w:t>.</w:t>
            </w:r>
          </w:p>
          <w:p w14:paraId="4BC96070" w14:textId="09355236" w:rsidR="004E6EF8" w:rsidRPr="004E6EF8" w:rsidRDefault="004E6EF8" w:rsidP="00D13035">
            <w:pPr>
              <w:rPr>
                <w:b/>
                <w:lang w:eastAsia="zh-CN"/>
              </w:rPr>
            </w:pPr>
            <w:r w:rsidRPr="00427C81">
              <w:rPr>
                <w:b/>
                <w:lang w:eastAsia="zh-CN"/>
              </w:rPr>
              <w:t>Prop</w:t>
            </w:r>
            <w:r>
              <w:rPr>
                <w:b/>
                <w:lang w:eastAsia="zh-CN"/>
              </w:rPr>
              <w:t>osal 5</w:t>
            </w:r>
            <w:r w:rsidRPr="00427C81">
              <w:rPr>
                <w:b/>
                <w:lang w:eastAsia="zh-CN"/>
              </w:rPr>
              <w:t xml:space="preserve">: </w:t>
            </w:r>
            <w:r w:rsidRPr="001E06D5">
              <w:rPr>
                <w:b/>
                <w:lang w:eastAsia="zh-CN"/>
              </w:rPr>
              <w:t>T</w:t>
            </w:r>
            <w:r w:rsidRPr="001E06D5">
              <w:rPr>
                <w:rFonts w:hint="eastAsia"/>
                <w:b/>
                <w:lang w:eastAsia="zh-CN"/>
              </w:rPr>
              <w:t xml:space="preserve">he </w:t>
            </w:r>
            <w:r w:rsidRPr="001E06D5">
              <w:rPr>
                <w:b/>
                <w:lang w:eastAsia="zh-CN"/>
              </w:rPr>
              <w:t xml:space="preserve">parent node should </w:t>
            </w:r>
            <w:r>
              <w:rPr>
                <w:b/>
                <w:lang w:eastAsia="zh-CN"/>
              </w:rPr>
              <w:t>have</w:t>
            </w:r>
            <w:r w:rsidRPr="001E06D5">
              <w:rPr>
                <w:b/>
                <w:lang w:eastAsia="zh-CN"/>
              </w:rPr>
              <w:t xml:space="preserve"> the knowledge of resources that treated as hard</w:t>
            </w:r>
            <w:r>
              <w:rPr>
                <w:b/>
                <w:lang w:eastAsia="zh-CN"/>
              </w:rPr>
              <w:t xml:space="preserve"> in child IAB</w:t>
            </w:r>
            <w:r w:rsidRPr="001E06D5">
              <w:rPr>
                <w:b/>
                <w:lang w:eastAsia="zh-CN"/>
              </w:rPr>
              <w:t>.</w:t>
            </w:r>
          </w:p>
        </w:tc>
      </w:tr>
      <w:tr w:rsidR="0091238B" w:rsidRPr="00882FDD" w14:paraId="22B95FBA" w14:textId="77777777" w:rsidTr="00C55C1C">
        <w:tc>
          <w:tcPr>
            <w:tcW w:w="1818" w:type="dxa"/>
            <w:shd w:val="clear" w:color="auto" w:fill="auto"/>
          </w:tcPr>
          <w:p w14:paraId="03031EEB" w14:textId="278696B2" w:rsidR="0091238B" w:rsidRDefault="0091238B" w:rsidP="00C55C1C">
            <w:pPr>
              <w:pStyle w:val="maintext"/>
              <w:ind w:firstLineChars="0" w:firstLine="0"/>
              <w:rPr>
                <w:rFonts w:ascii="Arial" w:hAnsi="Arial" w:cs="Arial"/>
              </w:rPr>
            </w:pPr>
            <w:r>
              <w:rPr>
                <w:rFonts w:ascii="Arial" w:hAnsi="Arial" w:cs="Arial"/>
              </w:rPr>
              <w:t>Vivo</w:t>
            </w:r>
          </w:p>
        </w:tc>
        <w:tc>
          <w:tcPr>
            <w:tcW w:w="8460" w:type="dxa"/>
            <w:shd w:val="clear" w:color="auto" w:fill="auto"/>
          </w:tcPr>
          <w:p w14:paraId="29C5C23D" w14:textId="18863EF7" w:rsidR="0091238B" w:rsidRPr="0091238B" w:rsidRDefault="0091238B" w:rsidP="0091238B">
            <w:pPr>
              <w:pStyle w:val="BodyText"/>
              <w:rPr>
                <w:rFonts w:ascii="Times New Roman" w:hAnsi="Times New Roman"/>
                <w:szCs w:val="20"/>
              </w:rPr>
            </w:pPr>
            <w:r w:rsidRPr="00FB411C">
              <w:rPr>
                <w:rFonts w:ascii="Times New Roman" w:hAnsi="Times New Roman"/>
                <w:b/>
                <w:szCs w:val="20"/>
              </w:rPr>
              <w:t xml:space="preserve">Proposal </w:t>
            </w:r>
            <w:r>
              <w:rPr>
                <w:rFonts w:ascii="Times New Roman" w:hAnsi="Times New Roman"/>
                <w:b/>
                <w:szCs w:val="20"/>
              </w:rPr>
              <w:t>2</w:t>
            </w:r>
            <w:r w:rsidRPr="00FB411C">
              <w:rPr>
                <w:rFonts w:ascii="Times New Roman" w:hAnsi="Times New Roman"/>
                <w:b/>
                <w:szCs w:val="20"/>
              </w:rPr>
              <w:t xml:space="preserve">: </w:t>
            </w:r>
            <w:r w:rsidRPr="00C12793">
              <w:rPr>
                <w:rFonts w:ascii="Times New Roman" w:hAnsi="Times New Roman"/>
                <w:szCs w:val="20"/>
              </w:rPr>
              <w:t xml:space="preserve">Slot format for semi-static backhaul link resource partition can be design based on the existing </w:t>
            </w:r>
            <w:r w:rsidRPr="00C12793">
              <w:rPr>
                <w:rFonts w:ascii="Times New Roman" w:hAnsi="Times New Roman"/>
                <w:i/>
                <w:szCs w:val="20"/>
              </w:rPr>
              <w:t>TDD-UL-DL-</w:t>
            </w:r>
            <w:proofErr w:type="spellStart"/>
            <w:r w:rsidRPr="00C12793">
              <w:rPr>
                <w:rFonts w:ascii="Times New Roman" w:hAnsi="Times New Roman"/>
                <w:i/>
                <w:szCs w:val="20"/>
              </w:rPr>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i/>
                <w:szCs w:val="20"/>
              </w:rPr>
              <w:t>.</w:t>
            </w:r>
            <w:r w:rsidRPr="00C12793">
              <w:rPr>
                <w:rFonts w:ascii="Times New Roman" w:hAnsi="Times New Roman"/>
                <w:szCs w:val="20"/>
              </w:rPr>
              <w:t xml:space="preserve">  And no restriction to always start from downlink and end with uplink for </w:t>
            </w:r>
            <w:r w:rsidRPr="00C12793">
              <w:rPr>
                <w:rFonts w:ascii="Times New Roman" w:hAnsi="Times New Roman"/>
                <w:i/>
                <w:szCs w:val="20"/>
              </w:rPr>
              <w:t>TDD-UL-DL-</w:t>
            </w:r>
            <w:proofErr w:type="spellStart"/>
            <w:r w:rsidRPr="00C12793">
              <w:rPr>
                <w:rFonts w:ascii="Times New Roman" w:hAnsi="Times New Roman"/>
                <w:i/>
                <w:szCs w:val="20"/>
              </w:rPr>
              <w:lastRenderedPageBreak/>
              <w:t>ConfigurationCommon</w:t>
            </w:r>
            <w:proofErr w:type="spellEnd"/>
            <w:r w:rsidRPr="00C12793">
              <w:rPr>
                <w:rFonts w:ascii="Times New Roman" w:hAnsi="Times New Roman"/>
                <w:szCs w:val="20"/>
              </w:rPr>
              <w:t xml:space="preserve">, </w:t>
            </w:r>
            <w:r w:rsidRPr="00C12793">
              <w:rPr>
                <w:rFonts w:ascii="Times New Roman" w:hAnsi="Times New Roman"/>
                <w:i/>
                <w:szCs w:val="20"/>
              </w:rPr>
              <w:t>TDD-UL-DL-</w:t>
            </w:r>
            <w:proofErr w:type="spellStart"/>
            <w:r w:rsidRPr="00C12793">
              <w:rPr>
                <w:rFonts w:ascii="Times New Roman" w:hAnsi="Times New Roman"/>
                <w:i/>
                <w:szCs w:val="20"/>
              </w:rPr>
              <w:t>ConfigDedicated</w:t>
            </w:r>
            <w:proofErr w:type="spellEnd"/>
            <w:r w:rsidRPr="00C12793">
              <w:rPr>
                <w:rFonts w:ascii="Times New Roman" w:hAnsi="Times New Roman"/>
                <w:szCs w:val="20"/>
              </w:rPr>
              <w:t xml:space="preserve"> and slot format table defined in Table 11.1.1-1 in TS38.213.</w:t>
            </w:r>
          </w:p>
        </w:tc>
      </w:tr>
      <w:tr w:rsidR="0091238B" w:rsidRPr="00882FDD" w14:paraId="7B9DBD34" w14:textId="77777777" w:rsidTr="00C55C1C">
        <w:tc>
          <w:tcPr>
            <w:tcW w:w="1818" w:type="dxa"/>
            <w:shd w:val="clear" w:color="auto" w:fill="auto"/>
          </w:tcPr>
          <w:p w14:paraId="5B650D5C" w14:textId="79BDDFD6" w:rsidR="0091238B" w:rsidRDefault="0091238B" w:rsidP="00C55C1C">
            <w:pPr>
              <w:pStyle w:val="maintext"/>
              <w:ind w:firstLineChars="0" w:firstLine="0"/>
              <w:rPr>
                <w:rFonts w:ascii="Arial" w:hAnsi="Arial" w:cs="Arial"/>
              </w:rPr>
            </w:pPr>
            <w:r>
              <w:rPr>
                <w:rFonts w:ascii="Arial" w:hAnsi="Arial" w:cs="Arial"/>
              </w:rPr>
              <w:lastRenderedPageBreak/>
              <w:t xml:space="preserve">ZTE, </w:t>
            </w:r>
            <w:proofErr w:type="spellStart"/>
            <w:r>
              <w:rPr>
                <w:rFonts w:ascii="Arial" w:hAnsi="Arial" w:cs="Arial"/>
              </w:rPr>
              <w:t>Sanechips</w:t>
            </w:r>
            <w:proofErr w:type="spellEnd"/>
          </w:p>
        </w:tc>
        <w:tc>
          <w:tcPr>
            <w:tcW w:w="8460" w:type="dxa"/>
            <w:shd w:val="clear" w:color="auto" w:fill="auto"/>
          </w:tcPr>
          <w:p w14:paraId="0441043D" w14:textId="77777777" w:rsidR="0091238B" w:rsidRDefault="0091238B" w:rsidP="0091238B">
            <w:pPr>
              <w:pStyle w:val="YJ-Proposal"/>
              <w:numPr>
                <w:ilvl w:val="0"/>
                <w:numId w:val="0"/>
              </w:numPr>
              <w:spacing w:before="120" w:after="120"/>
              <w:rPr>
                <w:sz w:val="21"/>
                <w:szCs w:val="21"/>
                <w:lang w:val="en-US" w:eastAsia="zh-CN"/>
              </w:rPr>
            </w:pPr>
            <w:r>
              <w:rPr>
                <w:rFonts w:hint="eastAsia"/>
                <w:sz w:val="21"/>
                <w:szCs w:val="21"/>
                <w:lang w:val="en-US" w:eastAsia="zh-CN"/>
              </w:rPr>
              <w:t xml:space="preserve">Proposal 5：To </w:t>
            </w:r>
            <w:r>
              <w:rPr>
                <w:sz w:val="21"/>
                <w:szCs w:val="21"/>
                <w:lang w:val="en-US" w:eastAsia="zh-CN"/>
              </w:rPr>
              <w:t>handle</w:t>
            </w:r>
            <w:r>
              <w:rPr>
                <w:rFonts w:hint="eastAsia"/>
                <w:sz w:val="21"/>
                <w:szCs w:val="21"/>
                <w:lang w:val="en-US" w:eastAsia="zh-CN"/>
              </w:rPr>
              <w:t xml:space="preserve"> </w:t>
            </w:r>
            <w:r>
              <w:rPr>
                <w:sz w:val="21"/>
                <w:szCs w:val="21"/>
                <w:lang w:val="en-US" w:eastAsia="zh-CN"/>
              </w:rPr>
              <w:t>t</w:t>
            </w:r>
            <w:r>
              <w:rPr>
                <w:rFonts w:hint="eastAsia"/>
                <w:sz w:val="21"/>
                <w:szCs w:val="21"/>
                <w:lang w:val="en-US" w:eastAsia="zh-CN"/>
              </w:rPr>
              <w:t>iming misalignment without explicit signaling.</w:t>
            </w:r>
          </w:p>
          <w:p w14:paraId="4D4C566D"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6：RMSI should be included in the cell-specific signals/channels list, </w:t>
            </w:r>
            <w:r>
              <w:rPr>
                <w:sz w:val="21"/>
                <w:szCs w:val="21"/>
                <w:lang w:val="en-US" w:eastAsia="zh-CN"/>
              </w:rPr>
              <w:t xml:space="preserve">which makes the containing resource to be </w:t>
            </w:r>
            <w:r>
              <w:rPr>
                <w:rFonts w:hint="eastAsia"/>
                <w:sz w:val="21"/>
                <w:szCs w:val="21"/>
                <w:lang w:val="en-US" w:eastAsia="zh-CN"/>
              </w:rPr>
              <w:t>treated as if it were a Hard DU resource</w:t>
            </w:r>
            <w:r>
              <w:rPr>
                <w:sz w:val="21"/>
                <w:szCs w:val="21"/>
                <w:lang w:val="en-US" w:eastAsia="zh-CN"/>
              </w:rPr>
              <w:t xml:space="preserve"> even when the resource is configured as DU NA or Soft N</w:t>
            </w:r>
            <w:r>
              <w:rPr>
                <w:rFonts w:hint="eastAsia"/>
                <w:sz w:val="21"/>
                <w:szCs w:val="21"/>
                <w:lang w:val="en-US" w:eastAsia="zh-CN"/>
              </w:rPr>
              <w:t>ot</w:t>
            </w:r>
            <w:r>
              <w:rPr>
                <w:sz w:val="21"/>
                <w:szCs w:val="21"/>
                <w:lang w:val="en-US" w:eastAsia="zh-CN"/>
              </w:rPr>
              <w:t>-I</w:t>
            </w:r>
            <w:r>
              <w:rPr>
                <w:rFonts w:hint="eastAsia"/>
                <w:sz w:val="21"/>
                <w:szCs w:val="21"/>
                <w:lang w:val="en-US" w:eastAsia="zh-CN"/>
              </w:rPr>
              <w:t>ndicated</w:t>
            </w:r>
            <w:r>
              <w:rPr>
                <w:sz w:val="21"/>
                <w:szCs w:val="21"/>
                <w:lang w:val="en-US" w:eastAsia="zh-CN"/>
              </w:rPr>
              <w:t>-A</w:t>
            </w:r>
            <w:r>
              <w:rPr>
                <w:rFonts w:hint="eastAsia"/>
                <w:sz w:val="21"/>
                <w:szCs w:val="21"/>
                <w:lang w:val="en-US" w:eastAsia="zh-CN"/>
              </w:rPr>
              <w:t>vailable</w:t>
            </w:r>
            <w:r>
              <w:rPr>
                <w:sz w:val="21"/>
                <w:szCs w:val="21"/>
                <w:lang w:val="en-US" w:eastAsia="zh-CN"/>
              </w:rPr>
              <w:t xml:space="preserve">. </w:t>
            </w:r>
            <w:r>
              <w:rPr>
                <w:lang w:val="en-US" w:eastAsia="zh-CN"/>
              </w:rPr>
              <w:t xml:space="preserve"> </w:t>
            </w:r>
          </w:p>
          <w:p w14:paraId="049C6B45" w14:textId="77777777" w:rsidR="0091238B" w:rsidRDefault="0091238B" w:rsidP="0091238B">
            <w:pPr>
              <w:pStyle w:val="YJ-Proposal"/>
              <w:numPr>
                <w:ilvl w:val="0"/>
                <w:numId w:val="0"/>
              </w:numPr>
              <w:spacing w:before="120" w:after="120"/>
              <w:rPr>
                <w:sz w:val="21"/>
                <w:szCs w:val="21"/>
              </w:rPr>
            </w:pPr>
            <w:r>
              <w:rPr>
                <w:sz w:val="21"/>
                <w:szCs w:val="21"/>
                <w:lang w:val="en-US" w:eastAsia="zh-CN"/>
              </w:rPr>
              <w:t xml:space="preserve">Proposal 7：When the following cell-specific signals/channels at MT collide with DU Hard or Soft Indicated Available resource, </w:t>
            </w:r>
            <w:r>
              <w:rPr>
                <w:sz w:val="21"/>
                <w:szCs w:val="21"/>
              </w:rPr>
              <w:t>the decision on whether to give priority to the DU or to the MT for the use of the resource is left to the IAB node implementation.</w:t>
            </w:r>
          </w:p>
          <w:p w14:paraId="7FCBD71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SSB reception at MT, including both CD-SSB and non-CD-SSB;</w:t>
            </w:r>
          </w:p>
          <w:p w14:paraId="4A082AFB" w14:textId="77777777" w:rsidR="0091238B" w:rsidRDefault="0091238B" w:rsidP="0091238B">
            <w:pPr>
              <w:numPr>
                <w:ilvl w:val="0"/>
                <w:numId w:val="28"/>
              </w:numPr>
              <w:spacing w:beforeLines="50" w:before="120" w:afterLines="50" w:line="276" w:lineRule="auto"/>
              <w:rPr>
                <w:b/>
                <w:bCs/>
                <w:i/>
                <w:szCs w:val="21"/>
              </w:rPr>
            </w:pPr>
            <w:r>
              <w:rPr>
                <w:b/>
                <w:bCs/>
                <w:i/>
                <w:szCs w:val="21"/>
              </w:rPr>
              <w:t>resources for RMSI reception at the MT;</w:t>
            </w:r>
          </w:p>
          <w:p w14:paraId="3665C8E9" w14:textId="77777777" w:rsidR="0091238B" w:rsidRDefault="0091238B" w:rsidP="0091238B">
            <w:pPr>
              <w:numPr>
                <w:ilvl w:val="0"/>
                <w:numId w:val="28"/>
              </w:numPr>
              <w:spacing w:beforeLines="50" w:before="120" w:afterLines="50" w:line="276" w:lineRule="auto"/>
              <w:rPr>
                <w:b/>
                <w:bCs/>
                <w:i/>
                <w:szCs w:val="21"/>
              </w:rPr>
            </w:pPr>
            <w:r>
              <w:rPr>
                <w:b/>
                <w:bCs/>
                <w:i/>
                <w:szCs w:val="21"/>
              </w:rPr>
              <w:t>configured RACH occasions for transmission at the MT;</w:t>
            </w:r>
          </w:p>
          <w:p w14:paraId="79D9516E" w14:textId="77777777" w:rsidR="0091238B" w:rsidRDefault="0091238B" w:rsidP="0091238B">
            <w:pPr>
              <w:numPr>
                <w:ilvl w:val="0"/>
                <w:numId w:val="28"/>
              </w:numPr>
              <w:spacing w:beforeLines="50" w:before="120" w:afterLines="50" w:line="276" w:lineRule="auto"/>
              <w:rPr>
                <w:b/>
                <w:bCs/>
                <w:i/>
                <w:szCs w:val="21"/>
              </w:rPr>
            </w:pPr>
            <w:r>
              <w:rPr>
                <w:b/>
                <w:bCs/>
                <w:i/>
                <w:szCs w:val="21"/>
              </w:rPr>
              <w:t>periodic CSI-RS reception at the MT;</w:t>
            </w:r>
          </w:p>
          <w:p w14:paraId="4EBE7510" w14:textId="3B63113C" w:rsidR="0091238B" w:rsidRPr="0091238B" w:rsidRDefault="0091238B" w:rsidP="0091238B">
            <w:pPr>
              <w:numPr>
                <w:ilvl w:val="0"/>
                <w:numId w:val="28"/>
              </w:numPr>
              <w:spacing w:beforeLines="50" w:before="120" w:afterLines="50" w:line="276" w:lineRule="auto"/>
              <w:rPr>
                <w:color w:val="0D0D0D"/>
                <w:szCs w:val="21"/>
              </w:rPr>
            </w:pPr>
            <w:r>
              <w:rPr>
                <w:b/>
                <w:bCs/>
                <w:i/>
                <w:szCs w:val="21"/>
              </w:rPr>
              <w:t>scheduled resource for transmission SR at the MT.</w:t>
            </w:r>
          </w:p>
        </w:tc>
      </w:tr>
      <w:tr w:rsidR="0091238B" w:rsidRPr="00882FDD" w14:paraId="6D06DFC9" w14:textId="77777777" w:rsidTr="00C55C1C">
        <w:tc>
          <w:tcPr>
            <w:tcW w:w="1818" w:type="dxa"/>
            <w:shd w:val="clear" w:color="auto" w:fill="auto"/>
          </w:tcPr>
          <w:p w14:paraId="24C4D0D3" w14:textId="2062985F" w:rsidR="0091238B" w:rsidRDefault="0091238B" w:rsidP="00C55C1C">
            <w:pPr>
              <w:pStyle w:val="maintext"/>
              <w:ind w:firstLineChars="0" w:firstLine="0"/>
              <w:rPr>
                <w:rFonts w:ascii="Arial" w:hAnsi="Arial" w:cs="Arial"/>
              </w:rPr>
            </w:pPr>
            <w:r>
              <w:rPr>
                <w:rFonts w:ascii="Arial" w:hAnsi="Arial" w:cs="Arial"/>
              </w:rPr>
              <w:t>Samsung</w:t>
            </w:r>
          </w:p>
        </w:tc>
        <w:tc>
          <w:tcPr>
            <w:tcW w:w="8460" w:type="dxa"/>
            <w:shd w:val="clear" w:color="auto" w:fill="auto"/>
          </w:tcPr>
          <w:p w14:paraId="017C28D1" w14:textId="77777777" w:rsidR="0091238B" w:rsidRPr="00983666" w:rsidRDefault="0091238B" w:rsidP="0091238B">
            <w:pPr>
              <w:spacing w:after="180" w:line="276" w:lineRule="auto"/>
              <w:rPr>
                <w:i/>
              </w:rPr>
            </w:pPr>
            <w:r w:rsidRPr="00983666">
              <w:rPr>
                <w:b/>
                <w:i/>
              </w:rPr>
              <w:t xml:space="preserve">Proposal </w:t>
            </w:r>
            <w:r>
              <w:rPr>
                <w:b/>
                <w:i/>
              </w:rPr>
              <w:t>3</w:t>
            </w:r>
            <w:r w:rsidRPr="00983666">
              <w:rPr>
                <w:i/>
              </w:rPr>
              <w:t xml:space="preserve">: </w:t>
            </w:r>
            <w:r>
              <w:rPr>
                <w:i/>
              </w:rPr>
              <w:t>A</w:t>
            </w:r>
            <w:r w:rsidRPr="00983666">
              <w:rPr>
                <w:i/>
              </w:rPr>
              <w:t>daptation period</w:t>
            </w:r>
            <w:r>
              <w:rPr>
                <w:i/>
              </w:rPr>
              <w:t xml:space="preserve"> for IAB TDM multiplexing pattern between access and backhaul links</w:t>
            </w:r>
            <w:r w:rsidRPr="00983666">
              <w:rPr>
                <w:i/>
              </w:rPr>
              <w:t xml:space="preserve"> should be configurable, where within each adaptation period, a bitmap can be used to indicate the active link.</w:t>
            </w:r>
          </w:p>
          <w:p w14:paraId="2D8BF370" w14:textId="113E2461" w:rsidR="0091238B" w:rsidRPr="0091238B" w:rsidRDefault="0091238B" w:rsidP="0091238B">
            <w:pPr>
              <w:spacing w:after="180" w:line="276" w:lineRule="auto"/>
              <w:rPr>
                <w:i/>
              </w:rPr>
            </w:pPr>
            <w:r w:rsidRPr="00983666">
              <w:rPr>
                <w:b/>
                <w:i/>
              </w:rPr>
              <w:t xml:space="preserve">Proposal </w:t>
            </w:r>
            <w:r>
              <w:rPr>
                <w:b/>
                <w:i/>
              </w:rPr>
              <w:t>4</w:t>
            </w:r>
            <w:r w:rsidRPr="00983666">
              <w:rPr>
                <w:i/>
              </w:rPr>
              <w:t>: An IAB node should wait until its child IAB nodes finish their own configuration for multiplexing pattern before issuing a new multiplexing pattern configuration command and a confirmation signaling can be used for notification.</w:t>
            </w:r>
          </w:p>
        </w:tc>
      </w:tr>
      <w:tr w:rsidR="000A0824" w:rsidRPr="00882FDD" w14:paraId="78EF0661" w14:textId="77777777" w:rsidTr="00C55C1C">
        <w:tc>
          <w:tcPr>
            <w:tcW w:w="1818" w:type="dxa"/>
            <w:shd w:val="clear" w:color="auto" w:fill="auto"/>
          </w:tcPr>
          <w:p w14:paraId="5AF342D9" w14:textId="0D002CFE" w:rsidR="000A0824" w:rsidRDefault="000A0824" w:rsidP="00C55C1C">
            <w:pPr>
              <w:pStyle w:val="maintext"/>
              <w:ind w:firstLineChars="0" w:firstLine="0"/>
              <w:rPr>
                <w:rFonts w:ascii="Arial" w:hAnsi="Arial" w:cs="Arial"/>
              </w:rPr>
            </w:pPr>
            <w:r>
              <w:rPr>
                <w:rFonts w:ascii="Arial" w:hAnsi="Arial" w:cs="Arial"/>
              </w:rPr>
              <w:t>LG Electronics</w:t>
            </w:r>
          </w:p>
        </w:tc>
        <w:tc>
          <w:tcPr>
            <w:tcW w:w="8460" w:type="dxa"/>
            <w:shd w:val="clear" w:color="auto" w:fill="auto"/>
          </w:tcPr>
          <w:p w14:paraId="5ACAB4A9" w14:textId="77777777" w:rsidR="000A0824" w:rsidRPr="00002A50" w:rsidRDefault="000A0824" w:rsidP="000A0824">
            <w:pPr>
              <w:rPr>
                <w:b/>
                <w:i/>
                <w:lang w:eastAsia="ko-KR"/>
              </w:rPr>
            </w:pPr>
            <w:r w:rsidRPr="00002A50">
              <w:rPr>
                <w:rFonts w:hint="eastAsia"/>
                <w:b/>
                <w:i/>
                <w:lang w:eastAsia="ko-KR"/>
              </w:rPr>
              <w:t xml:space="preserve">Proposal </w:t>
            </w:r>
            <w:r w:rsidRPr="00002A50">
              <w:rPr>
                <w:b/>
                <w:i/>
                <w:lang w:eastAsia="ko-KR"/>
              </w:rPr>
              <w:t>3: H/S/NA attributes are explicitly indicated as part of the DU resource configuration.</w:t>
            </w:r>
          </w:p>
          <w:p w14:paraId="415870E0" w14:textId="0941CB9B" w:rsidR="000A0824" w:rsidRPr="00983666" w:rsidRDefault="000A0824" w:rsidP="000A0824">
            <w:pPr>
              <w:rPr>
                <w:b/>
                <w:i/>
                <w:lang w:eastAsia="ko-KR"/>
              </w:rPr>
            </w:pPr>
            <w:r w:rsidRPr="00E240C5">
              <w:rPr>
                <w:rFonts w:hint="eastAsia"/>
                <w:b/>
                <w:i/>
                <w:lang w:eastAsia="ko-KR"/>
              </w:rPr>
              <w:t xml:space="preserve">Proposal </w:t>
            </w:r>
            <w:r>
              <w:rPr>
                <w:b/>
                <w:i/>
                <w:lang w:eastAsia="ko-KR"/>
              </w:rPr>
              <w:t>4</w:t>
            </w:r>
            <w:r w:rsidRPr="00E240C5">
              <w:rPr>
                <w:rFonts w:hint="eastAsia"/>
                <w:b/>
                <w:i/>
                <w:lang w:eastAsia="ko-KR"/>
              </w:rPr>
              <w:t xml:space="preserve">: </w:t>
            </w:r>
            <w:r>
              <w:rPr>
                <w:b/>
                <w:i/>
                <w:lang w:eastAsia="ko-KR"/>
              </w:rPr>
              <w:t xml:space="preserve">For </w:t>
            </w:r>
            <w:r w:rsidRPr="00313F4C">
              <w:rPr>
                <w:b/>
                <w:i/>
                <w:lang w:eastAsia="ko-KR"/>
              </w:rPr>
              <w:t>the information about the misalignment between the MT and</w:t>
            </w:r>
            <w:r>
              <w:rPr>
                <w:b/>
                <w:i/>
                <w:lang w:eastAsia="ko-KR"/>
              </w:rPr>
              <w:t xml:space="preserve"> DU timing, MT reports a) timing misalignment related values in Option A</w:t>
            </w:r>
            <w:r w:rsidRPr="00DF5EDF" w:rsidDel="00DF5EDF">
              <w:rPr>
                <w:b/>
                <w:i/>
                <w:lang w:eastAsia="ko-KR"/>
              </w:rPr>
              <w:t xml:space="preserve"> </w:t>
            </w:r>
            <w:r>
              <w:rPr>
                <w:b/>
                <w:i/>
                <w:lang w:eastAsia="ko-KR"/>
              </w:rPr>
              <w:t>or b) the number of gap symbols</w:t>
            </w:r>
            <w:r w:rsidRPr="0076284B">
              <w:rPr>
                <w:lang w:eastAsia="ko-KR"/>
              </w:rPr>
              <w:t xml:space="preserve"> </w:t>
            </w:r>
            <w:r>
              <w:rPr>
                <w:b/>
                <w:i/>
                <w:lang w:eastAsia="ko-KR"/>
              </w:rPr>
              <w:t>in Option B.</w:t>
            </w:r>
          </w:p>
        </w:tc>
      </w:tr>
      <w:tr w:rsidR="00AB758E" w:rsidRPr="00882FDD" w14:paraId="5A524477" w14:textId="77777777" w:rsidTr="00C55C1C">
        <w:tc>
          <w:tcPr>
            <w:tcW w:w="1818" w:type="dxa"/>
            <w:shd w:val="clear" w:color="auto" w:fill="auto"/>
          </w:tcPr>
          <w:p w14:paraId="08F13E76" w14:textId="22943F05" w:rsidR="00AB758E" w:rsidRDefault="00AB758E" w:rsidP="00C55C1C">
            <w:pPr>
              <w:pStyle w:val="maintext"/>
              <w:ind w:firstLineChars="0" w:firstLine="0"/>
              <w:rPr>
                <w:rFonts w:ascii="Arial" w:hAnsi="Arial" w:cs="Arial"/>
              </w:rPr>
            </w:pPr>
            <w:r>
              <w:rPr>
                <w:rFonts w:ascii="Arial" w:hAnsi="Arial" w:cs="Arial"/>
              </w:rPr>
              <w:t>Intel</w:t>
            </w:r>
          </w:p>
        </w:tc>
        <w:tc>
          <w:tcPr>
            <w:tcW w:w="8460" w:type="dxa"/>
            <w:shd w:val="clear" w:color="auto" w:fill="auto"/>
          </w:tcPr>
          <w:p w14:paraId="29F5EB57" w14:textId="118D24C3" w:rsidR="00AB758E" w:rsidRPr="00AB758E" w:rsidRDefault="00AB758E" w:rsidP="000A0824">
            <w:pPr>
              <w:rPr>
                <w:color w:val="000000"/>
                <w:lang w:eastAsia="zh-CN"/>
              </w:rPr>
            </w:pPr>
            <w:r>
              <w:rPr>
                <w:b/>
                <w:lang w:eastAsia="zh-CN"/>
              </w:rPr>
              <w:t xml:space="preserve">Proposal 1: </w:t>
            </w:r>
            <w:r>
              <w:rPr>
                <w:lang w:eastAsia="zh-CN"/>
              </w:rPr>
              <w:t xml:space="preserve">For Rel-16, no </w:t>
            </w:r>
            <w:r>
              <w:rPr>
                <w:color w:val="000000"/>
                <w:lang w:eastAsia="zh-CN"/>
              </w:rPr>
              <w:t xml:space="preserve">explicit </w:t>
            </w:r>
            <w:proofErr w:type="spellStart"/>
            <w:r>
              <w:rPr>
                <w:color w:val="000000"/>
                <w:lang w:eastAsia="zh-CN"/>
              </w:rPr>
              <w:t>signalling</w:t>
            </w:r>
            <w:proofErr w:type="spellEnd"/>
            <w:r>
              <w:rPr>
                <w:color w:val="000000"/>
                <w:lang w:eastAsia="zh-CN"/>
              </w:rPr>
              <w:t xml:space="preserve"> to the parent DU about IAB DU’s dynamic scheduling in the child backhaul links. </w:t>
            </w:r>
            <w:r w:rsidRPr="00E97DF3">
              <w:rPr>
                <w:color w:val="000000"/>
                <w:lang w:eastAsia="zh-CN"/>
              </w:rPr>
              <w:t xml:space="preserve"> </w:t>
            </w:r>
          </w:p>
        </w:tc>
      </w:tr>
      <w:tr w:rsidR="00AB758E" w:rsidRPr="00882FDD" w14:paraId="2C9A8E39" w14:textId="77777777" w:rsidTr="00C55C1C">
        <w:tc>
          <w:tcPr>
            <w:tcW w:w="1818" w:type="dxa"/>
            <w:shd w:val="clear" w:color="auto" w:fill="auto"/>
          </w:tcPr>
          <w:p w14:paraId="02347B05" w14:textId="057D3B34" w:rsidR="00AB758E" w:rsidRDefault="00AB758E" w:rsidP="00C55C1C">
            <w:pPr>
              <w:pStyle w:val="maintext"/>
              <w:ind w:firstLineChars="0" w:firstLine="0"/>
              <w:rPr>
                <w:rFonts w:ascii="Arial" w:hAnsi="Arial" w:cs="Arial"/>
              </w:rPr>
            </w:pPr>
            <w:r>
              <w:rPr>
                <w:rFonts w:ascii="Arial" w:hAnsi="Arial" w:cs="Arial"/>
              </w:rPr>
              <w:lastRenderedPageBreak/>
              <w:t>Ericsson</w:t>
            </w:r>
          </w:p>
        </w:tc>
        <w:tc>
          <w:tcPr>
            <w:tcW w:w="8460" w:type="dxa"/>
            <w:shd w:val="clear" w:color="auto" w:fill="auto"/>
          </w:tcPr>
          <w:p w14:paraId="3054DF48" w14:textId="77777777" w:rsidR="00AB758E" w:rsidRPr="000301A5" w:rsidRDefault="00AB758E" w:rsidP="00AB758E">
            <w:pPr>
              <w:pStyle w:val="TOC1"/>
              <w:rPr>
                <w:rFonts w:asciiTheme="minorHAnsi" w:eastAsiaTheme="minorEastAsia" w:hAnsiTheme="minorHAnsi" w:cstheme="minorBidi"/>
                <w:b w:val="0"/>
                <w:sz w:val="22"/>
                <w:lang w:eastAsia="sv-SE"/>
              </w:rPr>
            </w:pPr>
            <w:r>
              <w:t>Proposal 4</w:t>
            </w:r>
            <w:r w:rsidRPr="000301A5">
              <w:rPr>
                <w:rFonts w:asciiTheme="minorHAnsi" w:eastAsiaTheme="minorEastAsia" w:hAnsiTheme="minorHAnsi" w:cstheme="minorBidi"/>
                <w:b w:val="0"/>
                <w:sz w:val="22"/>
                <w:lang w:eastAsia="sv-SE"/>
              </w:rPr>
              <w:tab/>
            </w:r>
            <w:r>
              <w:t>The IAB-node capability, in terms of on what carrier-frequency combination(s) the IAB node can use its MT and DU simultaneously, can be provided to the donor-CU.</w:t>
            </w:r>
          </w:p>
          <w:p w14:paraId="43069922" w14:textId="77777777" w:rsidR="00AB758E" w:rsidRPr="000301A5" w:rsidRDefault="00AB758E" w:rsidP="00AB758E">
            <w:pPr>
              <w:pStyle w:val="TOC1"/>
              <w:rPr>
                <w:rFonts w:asciiTheme="minorHAnsi" w:eastAsiaTheme="minorEastAsia" w:hAnsiTheme="minorHAnsi" w:cstheme="minorBidi"/>
                <w:b w:val="0"/>
                <w:sz w:val="22"/>
                <w:lang w:eastAsia="sv-SE"/>
              </w:rPr>
            </w:pPr>
            <w:r>
              <w:t>Proposal 5</w:t>
            </w:r>
            <w:r w:rsidRPr="000301A5">
              <w:rPr>
                <w:rFonts w:asciiTheme="minorHAnsi" w:eastAsiaTheme="minorEastAsia" w:hAnsiTheme="minorHAnsi" w:cstheme="minorBidi"/>
                <w:b w:val="0"/>
                <w:sz w:val="22"/>
                <w:lang w:eastAsia="sv-SE"/>
              </w:rPr>
              <w:tab/>
            </w:r>
            <w:r>
              <w:t>For a DU/MT carrier-frequency combination where the IAB node is indicated as capable of simultaneous DU/MT operation, DU resources on the DU carrier frequency are implicitly “soft” with respect to the corresponding MT carrier frequency(ies).</w:t>
            </w:r>
          </w:p>
          <w:p w14:paraId="6F2D8E3B" w14:textId="77777777" w:rsidR="00AB758E" w:rsidRPr="000301A5" w:rsidRDefault="00AB758E" w:rsidP="00AB758E">
            <w:pPr>
              <w:pStyle w:val="TOC1"/>
              <w:rPr>
                <w:rFonts w:asciiTheme="minorHAnsi" w:eastAsiaTheme="minorEastAsia" w:hAnsiTheme="minorHAnsi" w:cstheme="minorBidi"/>
                <w:b w:val="0"/>
                <w:sz w:val="22"/>
                <w:lang w:eastAsia="sv-SE"/>
              </w:rPr>
            </w:pPr>
            <w:r>
              <w:t>Proposal 6</w:t>
            </w:r>
            <w:r w:rsidRPr="000301A5">
              <w:rPr>
                <w:rFonts w:asciiTheme="minorHAnsi" w:eastAsiaTheme="minorEastAsia" w:hAnsiTheme="minorHAnsi" w:cstheme="minorBidi"/>
                <w:b w:val="0"/>
                <w:sz w:val="22"/>
                <w:lang w:eastAsia="sv-SE"/>
              </w:rPr>
              <w:tab/>
            </w:r>
            <w:r>
              <w:t>DU Hard/Soft configuration for a given DU resource is only provided explicitly for each DU/MT carrier-frequency combination for which the IAB node is not indicated as capable of simultaneous DU/MT operation.</w:t>
            </w:r>
          </w:p>
          <w:p w14:paraId="41B66851" w14:textId="77777777" w:rsidR="00AB758E" w:rsidRPr="000301A5" w:rsidRDefault="00AB758E" w:rsidP="00AB758E">
            <w:pPr>
              <w:pStyle w:val="TOC1"/>
              <w:rPr>
                <w:rFonts w:asciiTheme="minorHAnsi" w:eastAsiaTheme="minorEastAsia" w:hAnsiTheme="minorHAnsi" w:cstheme="minorBidi"/>
                <w:b w:val="0"/>
                <w:sz w:val="22"/>
                <w:lang w:eastAsia="sv-SE"/>
              </w:rPr>
            </w:pPr>
            <w:r>
              <w:t>Proposal 7</w:t>
            </w:r>
            <w:r w:rsidRPr="000301A5">
              <w:rPr>
                <w:rFonts w:asciiTheme="minorHAnsi" w:eastAsiaTheme="minorEastAsia" w:hAnsiTheme="minorHAnsi" w:cstheme="minorBidi"/>
                <w:b w:val="0"/>
                <w:sz w:val="22"/>
                <w:lang w:eastAsia="sv-SE"/>
              </w:rPr>
              <w:tab/>
            </w:r>
            <w:r>
              <w:t>DU resources without explicitly indicated Hard/Soft resource types are implicitly “soft” with respect to the corresponding MT carrier frequency(ies).</w:t>
            </w:r>
          </w:p>
          <w:p w14:paraId="0DCCC112" w14:textId="77777777" w:rsidR="00AB758E" w:rsidRPr="000301A5" w:rsidRDefault="00AB758E" w:rsidP="00AB758E">
            <w:pPr>
              <w:pStyle w:val="TOC1"/>
              <w:rPr>
                <w:rFonts w:asciiTheme="minorHAnsi" w:eastAsiaTheme="minorEastAsia" w:hAnsiTheme="minorHAnsi" w:cstheme="minorBidi"/>
                <w:b w:val="0"/>
                <w:sz w:val="22"/>
                <w:lang w:eastAsia="sv-SE"/>
              </w:rPr>
            </w:pPr>
            <w:r>
              <w:t>Proposal 8</w:t>
            </w:r>
            <w:r w:rsidRPr="000301A5">
              <w:rPr>
                <w:rFonts w:asciiTheme="minorHAnsi" w:eastAsiaTheme="minorEastAsia" w:hAnsiTheme="minorHAnsi" w:cstheme="minorBidi"/>
                <w:b w:val="0"/>
                <w:sz w:val="22"/>
                <w:lang w:eastAsia="sv-SE"/>
              </w:rPr>
              <w:tab/>
            </w:r>
            <w:r>
              <w:t>H/S/NA is explicitly indicated per-resource type (D/U/F) in each slot.</w:t>
            </w:r>
          </w:p>
          <w:p w14:paraId="03179A9F" w14:textId="77777777" w:rsidR="00AB758E" w:rsidRPr="000301A5" w:rsidRDefault="00AB758E" w:rsidP="00AB758E">
            <w:pPr>
              <w:pStyle w:val="TOC1"/>
              <w:rPr>
                <w:rFonts w:asciiTheme="minorHAnsi" w:eastAsiaTheme="minorEastAsia" w:hAnsiTheme="minorHAnsi" w:cstheme="minorBidi"/>
                <w:b w:val="0"/>
                <w:sz w:val="22"/>
                <w:lang w:eastAsia="sv-SE"/>
              </w:rPr>
            </w:pPr>
            <w:r>
              <w:t>Proposal 9</w:t>
            </w:r>
            <w:r w:rsidRPr="000301A5">
              <w:rPr>
                <w:rFonts w:asciiTheme="minorHAnsi" w:eastAsiaTheme="minorEastAsia" w:hAnsiTheme="minorHAnsi" w:cstheme="minorBidi"/>
                <w:b w:val="0"/>
                <w:sz w:val="22"/>
                <w:lang w:eastAsia="sv-SE"/>
              </w:rPr>
              <w:tab/>
            </w:r>
            <w:r>
              <w:t>The information about the misalignment between the MT and DU DL TX/RX / UL TX/RX timing(s) at an IAB node can be explicitly provided from the IAB node to its parent node.</w:t>
            </w:r>
          </w:p>
          <w:p w14:paraId="3B937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10</w:t>
            </w:r>
            <w:r w:rsidRPr="000301A5">
              <w:rPr>
                <w:rFonts w:asciiTheme="minorHAnsi" w:eastAsiaTheme="minorEastAsia" w:hAnsiTheme="minorHAnsi" w:cstheme="minorBidi"/>
                <w:b w:val="0"/>
                <w:sz w:val="22"/>
                <w:lang w:eastAsia="sv-SE"/>
              </w:rPr>
              <w:tab/>
            </w:r>
            <w:r>
              <w:t xml:space="preserve">The misalignment values are provided to the parent node in the unit of symbols with respect to different numerologies, i.e., regarding </w:t>
            </w:r>
            <w:r w:rsidRPr="0051404F">
              <w:rPr>
                <w:rFonts w:cs="Arial"/>
              </w:rPr>
              <w:t>μ=0,1,2,3.</w:t>
            </w:r>
          </w:p>
          <w:p w14:paraId="32601F39" w14:textId="1D154A97" w:rsidR="00AB758E" w:rsidRDefault="00AB758E" w:rsidP="00AB758E">
            <w:pPr>
              <w:pStyle w:val="TOC1"/>
              <w:rPr>
                <w:b w:val="0"/>
              </w:rPr>
            </w:pPr>
            <w:r>
              <w:t>Proposal 11</w:t>
            </w:r>
            <w:r w:rsidRPr="000301A5">
              <w:rPr>
                <w:rFonts w:asciiTheme="minorHAnsi" w:eastAsiaTheme="minorEastAsia" w:hAnsiTheme="minorHAnsi" w:cstheme="minorBidi"/>
                <w:b w:val="0"/>
                <w:sz w:val="22"/>
                <w:lang w:eastAsia="sv-SE"/>
              </w:rPr>
              <w:tab/>
            </w:r>
            <w:r>
              <w:t>When the DU is configured as Flexible-Hard, the duration when MT is not available is defined by the union of DU DL slot timing and DU UL slot timing.</w:t>
            </w:r>
            <w:r>
              <w:rPr>
                <w:b w:val="0"/>
              </w:rPr>
              <w:t xml:space="preserve"> </w:t>
            </w:r>
          </w:p>
        </w:tc>
      </w:tr>
      <w:tr w:rsidR="008C4B77" w:rsidRPr="00882FDD" w14:paraId="5468AD9B" w14:textId="77777777" w:rsidTr="00C55C1C">
        <w:tc>
          <w:tcPr>
            <w:tcW w:w="1818" w:type="dxa"/>
            <w:shd w:val="clear" w:color="auto" w:fill="auto"/>
          </w:tcPr>
          <w:p w14:paraId="33F3BC85" w14:textId="34F6C233" w:rsidR="008C4B77" w:rsidRDefault="008C4B77" w:rsidP="00C55C1C">
            <w:pPr>
              <w:pStyle w:val="maintext"/>
              <w:ind w:firstLineChars="0" w:firstLine="0"/>
              <w:rPr>
                <w:rFonts w:ascii="Arial" w:hAnsi="Arial" w:cs="Arial"/>
              </w:rPr>
            </w:pPr>
            <w:r>
              <w:rPr>
                <w:rFonts w:ascii="Arial" w:hAnsi="Arial" w:cs="Arial"/>
              </w:rPr>
              <w:t>Qualcomm</w:t>
            </w:r>
          </w:p>
        </w:tc>
        <w:tc>
          <w:tcPr>
            <w:tcW w:w="8460" w:type="dxa"/>
            <w:shd w:val="clear" w:color="auto" w:fill="auto"/>
          </w:tcPr>
          <w:p w14:paraId="7984EF4C" w14:textId="77777777" w:rsidR="008C4B77" w:rsidRPr="004F4239" w:rsidRDefault="008C4B77" w:rsidP="008C4B77">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14:paraId="7BDD2F77" w14:textId="77777777" w:rsidR="008C4B77" w:rsidRDefault="008C4B77" w:rsidP="008C4B77">
            <w:pPr>
              <w:rPr>
                <w:rStyle w:val="Strong"/>
              </w:rPr>
            </w:pPr>
            <w:r>
              <w:rPr>
                <w:rStyle w:val="Strong"/>
              </w:rPr>
              <w:t>The H/S/NA attribute for DU resources has the ability to be configured solely with slot level granularity.</w:t>
            </w:r>
          </w:p>
          <w:p w14:paraId="6F72E7FB" w14:textId="77777777" w:rsidR="008C4B77" w:rsidRDefault="008C4B77" w:rsidP="008C4B77">
            <w:pPr>
              <w:rPr>
                <w:rStyle w:val="Strong"/>
              </w:rPr>
            </w:pPr>
            <w:r>
              <w:rPr>
                <w:rStyle w:val="Strong"/>
              </w:rPr>
              <w:t xml:space="preserve">The H/S/NA attribute for DU resources has the ability to be configured optionally in one of the following ways, to be </w:t>
            </w:r>
            <w:proofErr w:type="spellStart"/>
            <w:r>
              <w:rPr>
                <w:rStyle w:val="Strong"/>
              </w:rPr>
              <w:t>downselected</w:t>
            </w:r>
            <w:proofErr w:type="spellEnd"/>
            <w:r>
              <w:rPr>
                <w:rStyle w:val="Strong"/>
              </w:rPr>
              <w:t>:</w:t>
            </w:r>
          </w:p>
          <w:p w14:paraId="263A7CD9" w14:textId="77777777" w:rsidR="008C4B77" w:rsidRPr="009D03B1"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1: with symbol level granularity.</w:t>
            </w:r>
          </w:p>
          <w:p w14:paraId="289417FB" w14:textId="237D9CC6" w:rsidR="008C4B77" w:rsidRDefault="008C4B77" w:rsidP="008C4B77">
            <w:pPr>
              <w:pStyle w:val="ListParagraph"/>
              <w:numPr>
                <w:ilvl w:val="0"/>
                <w:numId w:val="29"/>
              </w:numPr>
              <w:overflowPunct w:val="0"/>
              <w:autoSpaceDE w:val="0"/>
              <w:autoSpaceDN w:val="0"/>
              <w:adjustRightInd w:val="0"/>
              <w:spacing w:before="0" w:after="180"/>
              <w:jc w:val="left"/>
              <w:textAlignment w:val="baseline"/>
            </w:pPr>
            <w:r>
              <w:rPr>
                <w:b/>
              </w:rPr>
              <w:t>Alt 2: with segment level (consecutive D or U or F symbols within a slot) granularity.</w:t>
            </w:r>
          </w:p>
        </w:tc>
      </w:tr>
      <w:tr w:rsidR="008C4B77" w:rsidRPr="00882FDD" w14:paraId="4F3B1F12" w14:textId="77777777" w:rsidTr="00C55C1C">
        <w:tc>
          <w:tcPr>
            <w:tcW w:w="1818" w:type="dxa"/>
            <w:shd w:val="clear" w:color="auto" w:fill="auto"/>
          </w:tcPr>
          <w:p w14:paraId="10F0E490" w14:textId="2C9E6DD5" w:rsidR="008C4B77" w:rsidRDefault="008C4B77" w:rsidP="00C55C1C">
            <w:pPr>
              <w:pStyle w:val="maintext"/>
              <w:ind w:firstLineChars="0" w:firstLine="0"/>
              <w:rPr>
                <w:rFonts w:ascii="Arial" w:hAnsi="Arial" w:cs="Arial"/>
              </w:rPr>
            </w:pPr>
            <w:r>
              <w:rPr>
                <w:rFonts w:ascii="Arial" w:hAnsi="Arial" w:cs="Arial"/>
              </w:rPr>
              <w:t>NTT DOCOMO</w:t>
            </w:r>
          </w:p>
        </w:tc>
        <w:tc>
          <w:tcPr>
            <w:tcW w:w="8460" w:type="dxa"/>
            <w:shd w:val="clear" w:color="auto" w:fill="auto"/>
          </w:tcPr>
          <w:p w14:paraId="54E84D5C"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Pr>
                <w:rFonts w:eastAsia="Yu Mincho"/>
                <w:b/>
                <w:sz w:val="22"/>
                <w:szCs w:val="22"/>
              </w:rPr>
              <w:t>Parent IAB-node has the ability to be made aware of the resource type (H/S/NA) of its child IAB node</w:t>
            </w:r>
            <w:r>
              <w:rPr>
                <w:rFonts w:eastAsia="Yu Mincho" w:hint="eastAsia"/>
                <w:b/>
                <w:sz w:val="22"/>
                <w:szCs w:val="22"/>
              </w:rPr>
              <w:t>.</w:t>
            </w:r>
          </w:p>
          <w:p w14:paraId="6EEC991D" w14:textId="77777777" w:rsidR="008C4B77" w:rsidRPr="00E41FDD"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Parent IAB-node </w:t>
            </w:r>
            <w:r>
              <w:rPr>
                <w:rFonts w:eastAsia="Yu Mincho"/>
                <w:b/>
                <w:sz w:val="22"/>
                <w:szCs w:val="22"/>
              </w:rPr>
              <w:t xml:space="preserve">has </w:t>
            </w:r>
            <w:r w:rsidRPr="00D845F7">
              <w:rPr>
                <w:rFonts w:eastAsia="Yu Mincho"/>
                <w:b/>
                <w:sz w:val="22"/>
                <w:szCs w:val="22"/>
              </w:rPr>
              <w:t>the ability to be aware of</w:t>
            </w:r>
            <w:r w:rsidRPr="00D845F7">
              <w:rPr>
                <w:rFonts w:eastAsia="Yu Mincho" w:hint="eastAsia"/>
                <w:b/>
                <w:sz w:val="22"/>
                <w:szCs w:val="22"/>
              </w:rPr>
              <w:t xml:space="preserve"> </w:t>
            </w:r>
            <w:r>
              <w:rPr>
                <w:rFonts w:eastAsia="Yu Mincho" w:hint="eastAsia"/>
                <w:b/>
                <w:sz w:val="22"/>
                <w:szCs w:val="22"/>
              </w:rPr>
              <w:t>the hard DU resource treated by its child IAB-node.</w:t>
            </w:r>
          </w:p>
          <w:p w14:paraId="05BACD7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Indications of the semi-static DU resource and the hard DU resource </w:t>
            </w:r>
            <w:r>
              <w:rPr>
                <w:rFonts w:eastAsia="Yu Mincho"/>
                <w:b/>
                <w:sz w:val="22"/>
                <w:szCs w:val="22"/>
              </w:rPr>
              <w:t xml:space="preserve">from IAB node to its parent node </w:t>
            </w:r>
            <w:r>
              <w:rPr>
                <w:rFonts w:eastAsia="Yu Mincho" w:hint="eastAsia"/>
                <w:b/>
                <w:sz w:val="22"/>
                <w:szCs w:val="22"/>
              </w:rPr>
              <w:t>sh</w:t>
            </w:r>
            <w:r>
              <w:rPr>
                <w:rFonts w:eastAsia="Yu Mincho"/>
                <w:b/>
                <w:sz w:val="22"/>
                <w:szCs w:val="22"/>
              </w:rPr>
              <w:t>ould</w:t>
            </w:r>
            <w:r>
              <w:rPr>
                <w:rFonts w:eastAsia="Yu Mincho" w:hint="eastAsia"/>
                <w:b/>
                <w:sz w:val="22"/>
                <w:szCs w:val="22"/>
              </w:rPr>
              <w:t xml:space="preserve"> be separated.</w:t>
            </w:r>
          </w:p>
          <w:p w14:paraId="6A685512"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 xml:space="preserve">Explicit </w:t>
            </w:r>
            <w:proofErr w:type="spellStart"/>
            <w:r>
              <w:rPr>
                <w:rFonts w:eastAsia="Yu Mincho"/>
                <w:b/>
                <w:sz w:val="22"/>
                <w:szCs w:val="22"/>
              </w:rPr>
              <w:t>signalling</w:t>
            </w:r>
            <w:proofErr w:type="spellEnd"/>
            <w:r>
              <w:rPr>
                <w:rFonts w:eastAsia="Yu Mincho"/>
                <w:b/>
                <w:sz w:val="22"/>
                <w:szCs w:val="22"/>
              </w:rPr>
              <w:t xml:space="preserve"> for information of timing misalignment between IAB node MT and IAB node DU to parent node is not necessary.</w:t>
            </w:r>
          </w:p>
          <w:p w14:paraId="3F947865"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5</w:t>
            </w:r>
            <w:r w:rsidRPr="005C3870">
              <w:rPr>
                <w:rFonts w:eastAsia="Yu Mincho"/>
                <w:b/>
                <w:sz w:val="22"/>
                <w:szCs w:val="22"/>
              </w:rPr>
              <w:t xml:space="preserve">: </w:t>
            </w:r>
            <w:r>
              <w:rPr>
                <w:rFonts w:eastAsia="Yu Mincho"/>
                <w:b/>
                <w:sz w:val="22"/>
                <w:szCs w:val="22"/>
              </w:rPr>
              <w:t>For the case of MT DL Rx switching to DU DL Tx, the potential resource type conflict is handled by parent node with the information of propagation delay and the information of DU hard or DU treated as hard resources.</w:t>
            </w:r>
          </w:p>
          <w:p w14:paraId="3DDB80E6"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roposal 6</w:t>
            </w:r>
            <w:r>
              <w:rPr>
                <w:rFonts w:eastAsia="SimSun"/>
                <w:b/>
                <w:sz w:val="22"/>
                <w:szCs w:val="22"/>
                <w:lang w:eastAsia="zh-CN"/>
              </w:rPr>
              <w:t>: For the case of DU UL Rx switching to MT UL Tx, whether the overlapping resources is used by MT or DU is decided by IAB node.</w:t>
            </w:r>
          </w:p>
          <w:p w14:paraId="047D1FD7" w14:textId="77777777" w:rsidR="008C4B77" w:rsidRPr="004F4239" w:rsidRDefault="008C4B77" w:rsidP="008C4B77">
            <w:pPr>
              <w:rPr>
                <w:rStyle w:val="Strong"/>
                <w:u w:val="single"/>
              </w:rPr>
            </w:pPr>
          </w:p>
        </w:tc>
      </w:tr>
      <w:tr w:rsidR="008C4B77" w:rsidRPr="00882FDD" w14:paraId="3BEDFC15" w14:textId="77777777" w:rsidTr="00C55C1C">
        <w:tc>
          <w:tcPr>
            <w:tcW w:w="1818" w:type="dxa"/>
            <w:shd w:val="clear" w:color="auto" w:fill="auto"/>
          </w:tcPr>
          <w:p w14:paraId="0F6C0568" w14:textId="301317A2" w:rsidR="008C4B77" w:rsidRDefault="008C4B77" w:rsidP="00C55C1C">
            <w:pPr>
              <w:pStyle w:val="maintext"/>
              <w:ind w:firstLineChars="0" w:firstLine="0"/>
              <w:rPr>
                <w:rFonts w:ascii="Arial" w:hAnsi="Arial" w:cs="Arial"/>
              </w:rPr>
            </w:pPr>
            <w:r>
              <w:rPr>
                <w:rFonts w:ascii="Arial" w:hAnsi="Arial" w:cs="Arial"/>
              </w:rPr>
              <w:lastRenderedPageBreak/>
              <w:t>Nokia, Nokia Shanghai Bell</w:t>
            </w:r>
          </w:p>
        </w:tc>
        <w:tc>
          <w:tcPr>
            <w:tcW w:w="8460" w:type="dxa"/>
            <w:shd w:val="clear" w:color="auto" w:fill="auto"/>
          </w:tcPr>
          <w:p w14:paraId="677E72B2" w14:textId="77777777" w:rsidR="008C4B77" w:rsidRPr="00650632" w:rsidRDefault="008C4B77" w:rsidP="008C4B77">
            <w:r>
              <w:rPr>
                <w:b/>
                <w:bCs/>
                <w:i/>
                <w:iCs/>
              </w:rPr>
              <w:t>Proposal</w:t>
            </w:r>
            <w:r w:rsidRPr="00650632">
              <w:rPr>
                <w:b/>
                <w:bCs/>
                <w:i/>
                <w:iCs/>
              </w:rPr>
              <w:t xml:space="preserve"> </w:t>
            </w:r>
            <w:r>
              <w:rPr>
                <w:b/>
                <w:bCs/>
                <w:i/>
                <w:iCs/>
              </w:rPr>
              <w:t>2</w:t>
            </w:r>
            <w:r w:rsidRPr="00650632">
              <w:rPr>
                <w:b/>
                <w:bCs/>
                <w:i/>
                <w:iCs/>
              </w:rPr>
              <w:t xml:space="preserve">: </w:t>
            </w:r>
            <w:r>
              <w:rPr>
                <w:bCs/>
                <w:i/>
                <w:iCs/>
              </w:rPr>
              <w:t>Extend the current IAB resource configuration rules to support different dual connectivity scenarios.</w:t>
            </w:r>
          </w:p>
          <w:p w14:paraId="7903167D" w14:textId="77777777" w:rsidR="008C4B77" w:rsidRDefault="008C4B77" w:rsidP="008C4B77">
            <w:pPr>
              <w:spacing w:after="0"/>
              <w:rPr>
                <w:b/>
                <w:bCs/>
                <w:i/>
                <w:iCs/>
              </w:rPr>
            </w:pPr>
          </w:p>
          <w:p w14:paraId="0682B4F9" w14:textId="77777777" w:rsidR="008C4B77" w:rsidRPr="00650632" w:rsidRDefault="008C4B77" w:rsidP="008C4B77">
            <w:pPr>
              <w:spacing w:after="0"/>
            </w:pPr>
            <w:r w:rsidRPr="00650632">
              <w:rPr>
                <w:b/>
                <w:bCs/>
                <w:i/>
                <w:iCs/>
              </w:rPr>
              <w:t xml:space="preserve">Proposal </w:t>
            </w:r>
            <w:r>
              <w:rPr>
                <w:b/>
                <w:bCs/>
                <w:i/>
                <w:iCs/>
              </w:rPr>
              <w:t>3</w:t>
            </w:r>
            <w:r w:rsidRPr="00650632">
              <w:rPr>
                <w:b/>
                <w:bCs/>
                <w:i/>
                <w:iCs/>
              </w:rPr>
              <w:t xml:space="preserve">: </w:t>
            </w:r>
            <w:r w:rsidRPr="00650632">
              <w:rPr>
                <w:bCs/>
                <w:i/>
                <w:iCs/>
              </w:rPr>
              <w:t>Default resource types for IAB node are the following:</w:t>
            </w:r>
            <w:r w:rsidRPr="00650632">
              <w:t xml:space="preserve"> </w:t>
            </w:r>
          </w:p>
          <w:p w14:paraId="5F6555CC" w14:textId="77777777" w:rsidR="008C4B77" w:rsidRPr="00A830C9" w:rsidRDefault="008C4B77" w:rsidP="008C4B77">
            <w:pPr>
              <w:pStyle w:val="ListParagraph"/>
              <w:numPr>
                <w:ilvl w:val="0"/>
                <w:numId w:val="7"/>
              </w:numPr>
              <w:spacing w:before="0" w:after="0"/>
              <w:ind w:left="709" w:hanging="283"/>
              <w:rPr>
                <w:i/>
                <w:iCs/>
              </w:rPr>
            </w:pPr>
            <w:r w:rsidRPr="004901E9">
              <w:rPr>
                <w:i/>
                <w:iCs/>
              </w:rPr>
              <w:t>MT part: Flexible</w:t>
            </w:r>
          </w:p>
          <w:p w14:paraId="4D996CCB" w14:textId="77777777" w:rsidR="008C4B77" w:rsidRPr="00264AB1" w:rsidRDefault="008C4B77" w:rsidP="008C4B77">
            <w:pPr>
              <w:pStyle w:val="ListParagraph"/>
              <w:numPr>
                <w:ilvl w:val="0"/>
                <w:numId w:val="7"/>
              </w:numPr>
              <w:spacing w:before="0" w:after="0"/>
              <w:ind w:left="709" w:hanging="283"/>
              <w:rPr>
                <w:i/>
                <w:iCs/>
              </w:rPr>
            </w:pPr>
            <w:r w:rsidRPr="00650632">
              <w:rPr>
                <w:i/>
              </w:rPr>
              <w:t>DU part: Flexible Soft</w:t>
            </w:r>
            <w:r>
              <w:rPr>
                <w:i/>
              </w:rPr>
              <w:t>.</w:t>
            </w:r>
          </w:p>
          <w:p w14:paraId="11EF80FD" w14:textId="77777777" w:rsidR="008C4B77" w:rsidRDefault="008C4B77" w:rsidP="008C4B77">
            <w:pPr>
              <w:spacing w:after="0"/>
              <w:rPr>
                <w:b/>
                <w:bCs/>
                <w:i/>
                <w:iCs/>
              </w:rPr>
            </w:pPr>
          </w:p>
          <w:p w14:paraId="3E180E6B" w14:textId="4202FD9F" w:rsidR="008C4B77" w:rsidRPr="008C4B77" w:rsidRDefault="008C4B77" w:rsidP="008C4B77">
            <w:pPr>
              <w:spacing w:after="0"/>
            </w:pPr>
            <w:r w:rsidRPr="00650632">
              <w:rPr>
                <w:b/>
                <w:bCs/>
                <w:i/>
                <w:iCs/>
              </w:rPr>
              <w:t xml:space="preserve">Proposal </w:t>
            </w:r>
            <w:r>
              <w:rPr>
                <w:b/>
                <w:bCs/>
                <w:i/>
                <w:iCs/>
              </w:rPr>
              <w:t>4</w:t>
            </w:r>
            <w:r w:rsidRPr="00650632">
              <w:rPr>
                <w:b/>
                <w:bCs/>
                <w:i/>
                <w:iCs/>
              </w:rPr>
              <w:t xml:space="preserve">: </w:t>
            </w:r>
            <w:r>
              <w:rPr>
                <w:bCs/>
                <w:i/>
                <w:iCs/>
              </w:rPr>
              <w:t xml:space="preserve">There is no need for explicit signaling </w:t>
            </w:r>
            <w:r w:rsidRPr="00882B4A">
              <w:rPr>
                <w:bCs/>
                <w:i/>
                <w:iCs/>
              </w:rPr>
              <w:t>about the misalignment between the MT and DU DL Tx/Rx / UL Tx/Rx timing(s)</w:t>
            </w:r>
            <w:r>
              <w:rPr>
                <w:bCs/>
                <w:i/>
                <w:iCs/>
              </w:rPr>
              <w:t>.</w:t>
            </w:r>
            <w:r w:rsidRPr="00882B4A">
              <w:rPr>
                <w:bCs/>
                <w:i/>
                <w:iCs/>
              </w:rPr>
              <w:t xml:space="preserve"> </w:t>
            </w:r>
          </w:p>
        </w:tc>
      </w:tr>
      <w:tr w:rsidR="0063469D" w:rsidRPr="00882FDD" w14:paraId="240D0CF7" w14:textId="77777777" w:rsidTr="00C55C1C">
        <w:tc>
          <w:tcPr>
            <w:tcW w:w="1818" w:type="dxa"/>
            <w:shd w:val="clear" w:color="auto" w:fill="auto"/>
          </w:tcPr>
          <w:p w14:paraId="64AE6FE5" w14:textId="70747C5A" w:rsidR="0063469D" w:rsidRDefault="0063469D" w:rsidP="00C55C1C">
            <w:pPr>
              <w:pStyle w:val="maintext"/>
              <w:ind w:firstLineChars="0" w:firstLine="0"/>
              <w:rPr>
                <w:rFonts w:ascii="Arial" w:hAnsi="Arial" w:cs="Arial"/>
              </w:rPr>
            </w:pPr>
            <w:proofErr w:type="spellStart"/>
            <w:r>
              <w:rPr>
                <w:rFonts w:ascii="Arial" w:hAnsi="Arial" w:cs="Arial"/>
              </w:rPr>
              <w:t>CEWiT</w:t>
            </w:r>
            <w:proofErr w:type="spellEnd"/>
          </w:p>
        </w:tc>
        <w:tc>
          <w:tcPr>
            <w:tcW w:w="8460" w:type="dxa"/>
            <w:shd w:val="clear" w:color="auto" w:fill="auto"/>
          </w:tcPr>
          <w:p w14:paraId="2A77AB9B" w14:textId="77777777" w:rsidR="0063469D" w:rsidRPr="00594F1D" w:rsidRDefault="0063469D" w:rsidP="0063469D">
            <w:pPr>
              <w:spacing w:line="276" w:lineRule="auto"/>
              <w:rPr>
                <w:rFonts w:ascii="Times New Roman" w:hAnsi="Times New Roman"/>
              </w:rPr>
            </w:pPr>
            <w:r w:rsidRPr="00594F1D">
              <w:rPr>
                <w:rFonts w:ascii="Times New Roman" w:hAnsi="Times New Roman"/>
                <w:b/>
              </w:rPr>
              <w:t>Proposal</w:t>
            </w:r>
            <w:r>
              <w:rPr>
                <w:rFonts w:ascii="Times New Roman" w:hAnsi="Times New Roman"/>
                <w:b/>
              </w:rPr>
              <w:t xml:space="preserve"> 1</w:t>
            </w:r>
            <w:r w:rsidRPr="00594F1D">
              <w:rPr>
                <w:rFonts w:ascii="Times New Roman" w:hAnsi="Times New Roman"/>
                <w:b/>
              </w:rPr>
              <w:t>:</w:t>
            </w:r>
            <w:r w:rsidRPr="00594F1D">
              <w:rPr>
                <w:rFonts w:ascii="Times New Roman" w:hAnsi="Times New Roman"/>
              </w:rPr>
              <w:t xml:space="preserve"> </w:t>
            </w:r>
            <w:r>
              <w:rPr>
                <w:rFonts w:ascii="Times New Roman" w:hAnsi="Times New Roman"/>
              </w:rPr>
              <w:t>P</w:t>
            </w:r>
            <w:r w:rsidRPr="00594F1D">
              <w:rPr>
                <w:rFonts w:ascii="Times New Roman" w:hAnsi="Times New Roman"/>
              </w:rPr>
              <w:t xml:space="preserve">arent node schedules guard symbols of appropriate duration </w:t>
            </w:r>
            <w:r>
              <w:rPr>
                <w:rFonts w:ascii="Times New Roman" w:hAnsi="Times New Roman"/>
              </w:rPr>
              <w:t xml:space="preserve">in the Tx/Rx  to/from </w:t>
            </w:r>
            <w:r w:rsidRPr="00594F1D">
              <w:rPr>
                <w:rFonts w:ascii="Times New Roman" w:hAnsi="Times New Roman"/>
              </w:rPr>
              <w:t>the MT of a</w:t>
            </w:r>
            <w:r>
              <w:rPr>
                <w:rFonts w:ascii="Times New Roman" w:hAnsi="Times New Roman"/>
              </w:rPr>
              <w:t xml:space="preserve"> child </w:t>
            </w:r>
            <w:r w:rsidRPr="00594F1D">
              <w:rPr>
                <w:rFonts w:ascii="Times New Roman" w:hAnsi="Times New Roman"/>
              </w:rPr>
              <w:t xml:space="preserve">IAB node based on </w:t>
            </w:r>
          </w:p>
          <w:p w14:paraId="4BFF16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Propagation delay between parent node and child IAB node </w:t>
            </w:r>
          </w:p>
          <w:p w14:paraId="141E5B3C"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 xml:space="preserve">Configurations of DU of associated child IAB node </w:t>
            </w:r>
          </w:p>
          <w:p w14:paraId="6B9ED2ED"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Tx-Rx switching time required at the associated IAB node</w:t>
            </w:r>
          </w:p>
          <w:p w14:paraId="470ECEE6" w14:textId="77777777" w:rsidR="0063469D" w:rsidRPr="0092705E" w:rsidRDefault="0063469D" w:rsidP="0063469D">
            <w:pPr>
              <w:pStyle w:val="ListParagraph"/>
              <w:numPr>
                <w:ilvl w:val="0"/>
                <w:numId w:val="31"/>
              </w:numPr>
              <w:spacing w:before="0" w:after="0" w:line="276" w:lineRule="auto"/>
              <w:rPr>
                <w:rFonts w:ascii="Times New Roman" w:hAnsi="Times New Roman"/>
              </w:rPr>
            </w:pPr>
            <w:r w:rsidRPr="0092705E">
              <w:rPr>
                <w:rFonts w:ascii="Times New Roman" w:hAnsi="Times New Roman"/>
              </w:rPr>
              <w:t>Numerology used for communication in backhaul and child/access links of the associated IAB node</w:t>
            </w:r>
          </w:p>
          <w:p w14:paraId="1E2430B0" w14:textId="77777777" w:rsidR="0063469D" w:rsidRPr="007608D4" w:rsidRDefault="0063469D" w:rsidP="0063469D">
            <w:pPr>
              <w:spacing w:before="240" w:line="276" w:lineRule="auto"/>
              <w:rPr>
                <w:rFonts w:ascii="Times New Roman" w:hAnsi="Times New Roman"/>
              </w:rPr>
            </w:pPr>
            <w:r w:rsidRPr="007608D4">
              <w:rPr>
                <w:rFonts w:ascii="Times New Roman" w:hAnsi="Times New Roman"/>
                <w:b/>
              </w:rPr>
              <w:t>Proposal</w:t>
            </w:r>
            <w:r>
              <w:rPr>
                <w:rFonts w:ascii="Times New Roman" w:hAnsi="Times New Roman"/>
                <w:b/>
              </w:rPr>
              <w:t xml:space="preserve"> 2</w:t>
            </w:r>
            <w:r w:rsidRPr="007608D4">
              <w:rPr>
                <w:rFonts w:ascii="Times New Roman" w:hAnsi="Times New Roman"/>
                <w:b/>
              </w:rPr>
              <w:t xml:space="preserve">: </w:t>
            </w:r>
            <w:r w:rsidRPr="007608D4">
              <w:rPr>
                <w:rFonts w:ascii="Times New Roman" w:hAnsi="Times New Roman"/>
              </w:rPr>
              <w:t>No explicit signaling is required from IAB node to convey parent node regarding the duration of the required guard symbols</w:t>
            </w:r>
          </w:p>
          <w:p w14:paraId="13078F31" w14:textId="77777777" w:rsidR="0063469D" w:rsidRDefault="0063469D" w:rsidP="008C4B77">
            <w:pPr>
              <w:rPr>
                <w:b/>
                <w:bCs/>
                <w:i/>
                <w:iCs/>
              </w:rPr>
            </w:pPr>
          </w:p>
        </w:tc>
      </w:tr>
    </w:tbl>
    <w:p w14:paraId="2B11E061" w14:textId="7AAA822A" w:rsidR="006F6165" w:rsidRDefault="006F6165" w:rsidP="005C7A48">
      <w:pPr>
        <w:spacing w:before="0" w:after="0"/>
        <w:rPr>
          <w:b/>
          <w:i/>
          <w:sz w:val="28"/>
        </w:rPr>
      </w:pPr>
    </w:p>
    <w:p w14:paraId="0A44693C" w14:textId="597FC825" w:rsidR="00731CE6" w:rsidRPr="00D02E75" w:rsidRDefault="00CE041C" w:rsidP="00731CE6">
      <w:pPr>
        <w:rPr>
          <w:b/>
          <w:bCs/>
        </w:rPr>
      </w:pPr>
      <w:r>
        <w:rPr>
          <w:b/>
          <w:bCs/>
          <w:highlight w:val="yellow"/>
        </w:rPr>
        <w:t>P</w:t>
      </w:r>
      <w:r w:rsidR="00731CE6" w:rsidRPr="00CE041C">
        <w:rPr>
          <w:b/>
          <w:bCs/>
          <w:highlight w:val="yellow"/>
        </w:rPr>
        <w:t>roposal</w:t>
      </w:r>
      <w:r w:rsidRPr="00CE041C">
        <w:rPr>
          <w:b/>
          <w:bCs/>
          <w:highlight w:val="yellow"/>
        </w:rPr>
        <w:t xml:space="preserve"> 2.3-1</w:t>
      </w:r>
      <w:r w:rsidR="00731CE6" w:rsidRPr="000B018F">
        <w:rPr>
          <w:b/>
          <w:bCs/>
        </w:rPr>
        <w:t>:</w:t>
      </w:r>
    </w:p>
    <w:p w14:paraId="17F36083" w14:textId="77777777" w:rsidR="003A68B3" w:rsidRDefault="00627DDA"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H/S/NA</w:t>
      </w:r>
      <w:r w:rsidR="00731CE6" w:rsidRPr="00A031BD">
        <w:rPr>
          <w:rFonts w:ascii="Arial" w:eastAsia="Times New Roman" w:hAnsi="Arial" w:cs="Times New Roman"/>
          <w:lang w:val="en-US" w:eastAsia="en-US"/>
        </w:rPr>
        <w:t xml:space="preserve"> </w:t>
      </w:r>
      <w:r w:rsidR="00731CE6">
        <w:rPr>
          <w:rFonts w:ascii="Arial" w:eastAsia="Times New Roman" w:hAnsi="Arial" w:cs="Times New Roman"/>
          <w:lang w:val="en-US" w:eastAsia="en-US"/>
        </w:rPr>
        <w:t xml:space="preserve">attributes for the per-cell DU resource configuration are </w:t>
      </w:r>
      <w:r w:rsidR="00731CE6" w:rsidRPr="00A031BD">
        <w:rPr>
          <w:rFonts w:ascii="Arial" w:eastAsia="Times New Roman" w:hAnsi="Arial" w:cs="Times New Roman"/>
          <w:lang w:val="en-US" w:eastAsia="en-US"/>
        </w:rPr>
        <w:t>explicitly indicated per-resource type (D/U/F) in each slot</w:t>
      </w:r>
      <w:r w:rsidR="003A68B3">
        <w:rPr>
          <w:rFonts w:ascii="Arial" w:eastAsia="Times New Roman" w:hAnsi="Arial" w:cs="Times New Roman"/>
          <w:lang w:val="en-US" w:eastAsia="en-US"/>
        </w:rPr>
        <w:t>.</w:t>
      </w:r>
    </w:p>
    <w:p w14:paraId="6B963B2B" w14:textId="77777777" w:rsidR="003A68B3" w:rsidRDefault="003A68B3" w:rsidP="003A68B3">
      <w:pPr>
        <w:pStyle w:val="maintext"/>
        <w:ind w:firstLineChars="0" w:firstLine="0"/>
        <w:jc w:val="left"/>
        <w:rPr>
          <w:rFonts w:ascii="Arial" w:eastAsia="Times New Roman" w:hAnsi="Arial" w:cs="Times New Roman"/>
          <w:lang w:val="en-US" w:eastAsia="en-US"/>
        </w:rPr>
      </w:pPr>
      <w:r w:rsidRPr="00E02D6F">
        <w:rPr>
          <w:rFonts w:ascii="Arial" w:eastAsia="Times New Roman" w:hAnsi="Arial" w:cs="Times New Roman"/>
          <w:highlight w:val="cyan"/>
          <w:lang w:val="en-US" w:eastAsia="en-US"/>
        </w:rPr>
        <w:t xml:space="preserve">Discussion to </w:t>
      </w:r>
      <w:proofErr w:type="spellStart"/>
      <w:r w:rsidRPr="00E02D6F">
        <w:rPr>
          <w:rFonts w:ascii="Arial" w:eastAsia="Times New Roman" w:hAnsi="Arial" w:cs="Times New Roman"/>
          <w:highlight w:val="cyan"/>
          <w:lang w:val="en-US" w:eastAsia="en-US"/>
        </w:rPr>
        <w:t>downselect</w:t>
      </w:r>
      <w:proofErr w:type="spellEnd"/>
      <w:r>
        <w:rPr>
          <w:rFonts w:ascii="Arial" w:eastAsia="Times New Roman" w:hAnsi="Arial" w:cs="Times New Roman"/>
          <w:lang w:val="en-US" w:eastAsia="en-US"/>
        </w:rPr>
        <w:t>:</w:t>
      </w:r>
    </w:p>
    <w:p w14:paraId="7D68D608" w14:textId="77777777" w:rsidR="003A68B3" w:rsidRPr="00880067" w:rsidRDefault="003A68B3" w:rsidP="003A68B3">
      <w:pPr>
        <w:pStyle w:val="maintext"/>
        <w:numPr>
          <w:ilvl w:val="0"/>
          <w:numId w:val="34"/>
        </w:numPr>
        <w:ind w:firstLineChars="0"/>
        <w:jc w:val="left"/>
        <w:rPr>
          <w:rFonts w:ascii="Arial" w:eastAsia="Times New Roman" w:hAnsi="Arial" w:cs="Times New Roman"/>
          <w:lang w:val="en-US" w:eastAsia="en-US"/>
        </w:rPr>
      </w:pPr>
      <w:r w:rsidRPr="00880067">
        <w:rPr>
          <w:rFonts w:ascii="Arial" w:eastAsia="Times New Roman" w:hAnsi="Arial" w:cs="Times New Roman"/>
          <w:lang w:val="en-US" w:eastAsia="en-US"/>
        </w:rPr>
        <w:t>Alt 1: with symbol level granularity.</w:t>
      </w:r>
    </w:p>
    <w:p w14:paraId="39E7E306" w14:textId="77777777" w:rsidR="003A68B3" w:rsidRPr="00115BCA" w:rsidRDefault="003A68B3" w:rsidP="003A68B3">
      <w:pPr>
        <w:pStyle w:val="maintext"/>
        <w:numPr>
          <w:ilvl w:val="0"/>
          <w:numId w:val="34"/>
        </w:numPr>
        <w:ind w:firstLineChars="0"/>
        <w:jc w:val="left"/>
        <w:rPr>
          <w:rFonts w:ascii="Arial" w:eastAsia="Times New Roman" w:hAnsi="Arial" w:cs="Times New Roman"/>
          <w:lang w:val="en-US" w:eastAsia="en-US"/>
        </w:rPr>
      </w:pPr>
      <w:r w:rsidRPr="00880067">
        <w:rPr>
          <w:rFonts w:ascii="Arial" w:eastAsia="Times New Roman" w:hAnsi="Arial" w:cs="Times New Roman"/>
          <w:lang w:val="en-US" w:eastAsia="en-US"/>
        </w:rPr>
        <w:t>Alt 2: with segment level (consecutive D or U or F symbols within a slot) granularity.</w:t>
      </w:r>
    </w:p>
    <w:p w14:paraId="62705029" w14:textId="77777777" w:rsidR="003A68B3" w:rsidRDefault="003A68B3" w:rsidP="00731CE6">
      <w:pPr>
        <w:pStyle w:val="maintext"/>
        <w:ind w:firstLineChars="0" w:firstLine="0"/>
        <w:jc w:val="left"/>
        <w:rPr>
          <w:rFonts w:ascii="Arial" w:eastAsia="Times New Roman" w:hAnsi="Arial" w:cs="Times New Roman"/>
          <w:lang w:val="en-US" w:eastAsia="en-US"/>
        </w:rPr>
      </w:pPr>
    </w:p>
    <w:p w14:paraId="5E518EA9" w14:textId="19B23D9F" w:rsidR="00341A6A" w:rsidRDefault="00341A6A" w:rsidP="00731CE6">
      <w:pPr>
        <w:pStyle w:val="maintext"/>
        <w:ind w:firstLineChars="0" w:firstLine="0"/>
        <w:jc w:val="left"/>
        <w:rPr>
          <w:rFonts w:ascii="Arial" w:eastAsia="Times New Roman" w:hAnsi="Arial" w:cs="Times New Roman"/>
          <w:lang w:val="en-US" w:eastAsia="en-US"/>
        </w:rPr>
      </w:pPr>
    </w:p>
    <w:p w14:paraId="65F2B1A9" w14:textId="5A63CF9D" w:rsidR="00CE041C" w:rsidRDefault="00254398"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b/>
          <w:bCs/>
          <w:highlight w:val="cyan"/>
          <w:lang w:val="en-US" w:eastAsia="en-US"/>
        </w:rPr>
        <w:t>Discussion</w:t>
      </w:r>
      <w:r w:rsidR="00CE041C" w:rsidRPr="000E4A80">
        <w:rPr>
          <w:rFonts w:ascii="Arial" w:eastAsia="Times New Roman" w:hAnsi="Arial" w:cs="Times New Roman"/>
          <w:b/>
          <w:bCs/>
          <w:highlight w:val="cyan"/>
          <w:lang w:val="en-US" w:eastAsia="en-US"/>
        </w:rPr>
        <w:t xml:space="preserve"> </w:t>
      </w:r>
      <w:r>
        <w:rPr>
          <w:rFonts w:ascii="Arial" w:eastAsia="Times New Roman" w:hAnsi="Arial" w:cs="Times New Roman"/>
          <w:b/>
          <w:bCs/>
          <w:highlight w:val="cyan"/>
          <w:lang w:val="en-US" w:eastAsia="en-US"/>
        </w:rPr>
        <w:t>i</w:t>
      </w:r>
      <w:r w:rsidR="00CE041C" w:rsidRPr="000E4A80">
        <w:rPr>
          <w:rFonts w:ascii="Arial" w:eastAsia="Times New Roman" w:hAnsi="Arial" w:cs="Times New Roman"/>
          <w:b/>
          <w:bCs/>
          <w:highlight w:val="cyan"/>
          <w:lang w:val="en-US" w:eastAsia="en-US"/>
        </w:rPr>
        <w:t>ssue 2.3.2</w:t>
      </w:r>
      <w:r w:rsidR="00CE041C">
        <w:rPr>
          <w:rFonts w:ascii="Arial" w:eastAsia="Times New Roman" w:hAnsi="Arial" w:cs="Times New Roman"/>
          <w:lang w:val="en-US" w:eastAsia="en-US"/>
        </w:rPr>
        <w:t>:</w:t>
      </w:r>
    </w:p>
    <w:p w14:paraId="7A58DC3F" w14:textId="73309F0E" w:rsidR="00CE041C" w:rsidRDefault="00CE041C"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1) </w:t>
      </w:r>
      <w:r w:rsidRPr="00CE041C">
        <w:rPr>
          <w:rFonts w:ascii="Arial" w:eastAsia="Times New Roman" w:hAnsi="Arial" w:cs="Times New Roman"/>
          <w:lang w:val="en-US" w:eastAsia="en-US"/>
        </w:rPr>
        <w:t xml:space="preserve">There is no need for explicit signaling </w:t>
      </w:r>
      <w:r>
        <w:rPr>
          <w:rFonts w:ascii="Arial" w:eastAsia="Times New Roman" w:hAnsi="Arial" w:cs="Times New Roman"/>
          <w:lang w:val="en-US" w:eastAsia="en-US"/>
        </w:rPr>
        <w:t xml:space="preserve">from an IAB node to its parent </w:t>
      </w:r>
      <w:r w:rsidRPr="00CE041C">
        <w:rPr>
          <w:rFonts w:ascii="Arial" w:eastAsia="Times New Roman" w:hAnsi="Arial" w:cs="Times New Roman"/>
          <w:lang w:val="en-US" w:eastAsia="en-US"/>
        </w:rPr>
        <w:t>about the misalignment between the MT and DU DL Tx/Rx / UL Tx/Rx timing(s).</w:t>
      </w:r>
    </w:p>
    <w:p w14:paraId="2B52CA88" w14:textId="7C803669" w:rsidR="00CE041C"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408B32CA" w14:textId="77777777" w:rsidR="00CE041C" w:rsidRDefault="00CE041C" w:rsidP="00CE041C">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 xml:space="preserve">Alt 2) An IAB node </w:t>
      </w:r>
      <w:r w:rsidRPr="00CE041C">
        <w:rPr>
          <w:rFonts w:ascii="Arial" w:eastAsia="Times New Roman" w:hAnsi="Arial" w:cs="Times New Roman"/>
          <w:lang w:val="en-US" w:eastAsia="en-US"/>
        </w:rPr>
        <w:t xml:space="preserve">reports </w:t>
      </w:r>
      <w:r>
        <w:rPr>
          <w:rFonts w:ascii="Arial" w:eastAsia="Times New Roman" w:hAnsi="Arial" w:cs="Times New Roman"/>
          <w:lang w:val="en-US" w:eastAsia="en-US"/>
        </w:rPr>
        <w:t>to its parent either</w:t>
      </w:r>
      <w:r w:rsidRPr="00CE041C">
        <w:rPr>
          <w:rFonts w:ascii="Arial" w:eastAsia="Times New Roman" w:hAnsi="Arial" w:cs="Times New Roman"/>
          <w:lang w:val="en-US" w:eastAsia="en-US"/>
        </w:rPr>
        <w:t xml:space="preserve"> information about the misalignment between the MT and DU DL TX/RX / UL TX/RX timing(s) </w:t>
      </w:r>
      <w:r>
        <w:rPr>
          <w:rFonts w:ascii="Arial" w:eastAsia="Times New Roman" w:hAnsi="Arial" w:cs="Times New Roman"/>
          <w:lang w:val="en-US" w:eastAsia="en-US"/>
        </w:rPr>
        <w:t>or</w:t>
      </w:r>
      <w:r w:rsidRPr="00CE041C">
        <w:rPr>
          <w:rFonts w:ascii="Arial" w:eastAsia="Times New Roman" w:hAnsi="Arial" w:cs="Times New Roman"/>
          <w:lang w:val="en-US" w:eastAsia="en-US"/>
        </w:rPr>
        <w:t xml:space="preserve"> the number of </w:t>
      </w:r>
      <w:r>
        <w:rPr>
          <w:rFonts w:ascii="Arial" w:eastAsia="Times New Roman" w:hAnsi="Arial" w:cs="Times New Roman"/>
          <w:lang w:val="en-US" w:eastAsia="en-US"/>
        </w:rPr>
        <w:t xml:space="preserve">required </w:t>
      </w:r>
      <w:r w:rsidRPr="00CE041C">
        <w:rPr>
          <w:rFonts w:ascii="Arial" w:eastAsia="Times New Roman" w:hAnsi="Arial" w:cs="Times New Roman"/>
          <w:lang w:val="en-US" w:eastAsia="en-US"/>
        </w:rPr>
        <w:t>gap symbols.</w:t>
      </w:r>
    </w:p>
    <w:p w14:paraId="5D5A859A" w14:textId="4ADD8C26" w:rsidR="00341A6A" w:rsidRDefault="00CE041C" w:rsidP="00CE041C">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Supporting companies: 4</w:t>
      </w:r>
    </w:p>
    <w:p w14:paraId="4ABF000F" w14:textId="5F22BE6C" w:rsidR="000E4A80" w:rsidRDefault="000E4A80" w:rsidP="00731CE6">
      <w:pPr>
        <w:pStyle w:val="maintext"/>
        <w:ind w:firstLineChars="0" w:firstLine="0"/>
        <w:jc w:val="left"/>
        <w:rPr>
          <w:rFonts w:ascii="Arial" w:eastAsia="Times New Roman" w:hAnsi="Arial" w:cs="Times New Roman"/>
          <w:lang w:val="en-US" w:eastAsia="en-US"/>
        </w:rPr>
      </w:pPr>
      <w:r>
        <w:rPr>
          <w:rFonts w:ascii="Arial" w:eastAsia="Times New Roman" w:hAnsi="Arial" w:cs="Times New Roman"/>
          <w:b/>
          <w:bCs/>
          <w:highlight w:val="yellow"/>
          <w:lang w:val="en-US" w:eastAsia="en-US"/>
        </w:rPr>
        <w:t>Proposal</w:t>
      </w:r>
      <w:r w:rsidRPr="00CE041C">
        <w:rPr>
          <w:rFonts w:ascii="Arial" w:eastAsia="Times New Roman" w:hAnsi="Arial" w:cs="Times New Roman"/>
          <w:b/>
          <w:bCs/>
          <w:highlight w:val="yellow"/>
          <w:lang w:val="en-US" w:eastAsia="en-US"/>
        </w:rPr>
        <w:t xml:space="preserve"> 2.3</w:t>
      </w:r>
      <w:r w:rsidR="00C970A8">
        <w:rPr>
          <w:rFonts w:ascii="Arial" w:eastAsia="Times New Roman" w:hAnsi="Arial" w:cs="Times New Roman"/>
          <w:b/>
          <w:bCs/>
          <w:highlight w:val="yellow"/>
          <w:lang w:val="en-US" w:eastAsia="en-US"/>
        </w:rPr>
        <w:t>-</w:t>
      </w:r>
      <w:r w:rsidRPr="00CE041C">
        <w:rPr>
          <w:rFonts w:ascii="Arial" w:eastAsia="Times New Roman" w:hAnsi="Arial" w:cs="Times New Roman"/>
          <w:b/>
          <w:bCs/>
          <w:highlight w:val="yellow"/>
          <w:lang w:val="en-US" w:eastAsia="en-US"/>
        </w:rPr>
        <w:t>2</w:t>
      </w:r>
      <w:r>
        <w:rPr>
          <w:rFonts w:ascii="Arial" w:eastAsia="Times New Roman" w:hAnsi="Arial" w:cs="Times New Roman"/>
          <w:b/>
          <w:bCs/>
          <w:lang w:val="en-US" w:eastAsia="en-US"/>
        </w:rPr>
        <w:t xml:space="preserve">: </w:t>
      </w:r>
      <w:r>
        <w:rPr>
          <w:rFonts w:ascii="Arial" w:eastAsia="Times New Roman" w:hAnsi="Arial" w:cs="Times New Roman"/>
          <w:lang w:val="en-US" w:eastAsia="en-US"/>
        </w:rPr>
        <w:t xml:space="preserve">An IAB node can be optionally configured to </w:t>
      </w:r>
      <w:r w:rsidRPr="00CE041C">
        <w:rPr>
          <w:rFonts w:ascii="Arial" w:eastAsia="Times New Roman" w:hAnsi="Arial" w:cs="Times New Roman"/>
          <w:lang w:val="en-US" w:eastAsia="en-US"/>
        </w:rPr>
        <w:t xml:space="preserve">report </w:t>
      </w:r>
      <w:r>
        <w:rPr>
          <w:rFonts w:ascii="Arial" w:eastAsia="Times New Roman" w:hAnsi="Arial" w:cs="Times New Roman"/>
          <w:lang w:val="en-US" w:eastAsia="en-US"/>
        </w:rPr>
        <w:t xml:space="preserve">to its parent </w:t>
      </w:r>
      <w:r w:rsidRPr="00CE041C">
        <w:rPr>
          <w:rFonts w:ascii="Arial" w:eastAsia="Times New Roman" w:hAnsi="Arial" w:cs="Times New Roman"/>
          <w:lang w:val="en-US" w:eastAsia="en-US"/>
        </w:rPr>
        <w:t xml:space="preserve">information about the </w:t>
      </w:r>
      <w:r w:rsidR="00D833F5">
        <w:rPr>
          <w:rFonts w:ascii="Arial" w:eastAsia="Times New Roman" w:hAnsi="Arial" w:cs="Times New Roman"/>
          <w:lang w:val="en-US" w:eastAsia="en-US"/>
        </w:rPr>
        <w:t xml:space="preserve">number of required guard symbols to handle </w:t>
      </w:r>
      <w:r w:rsidRPr="00CE041C">
        <w:rPr>
          <w:rFonts w:ascii="Arial" w:eastAsia="Times New Roman" w:hAnsi="Arial" w:cs="Times New Roman"/>
          <w:lang w:val="en-US" w:eastAsia="en-US"/>
        </w:rPr>
        <w:t>misalignment between the MT and DU DL TX/RX / UL TX/RX timing(s)</w:t>
      </w:r>
    </w:p>
    <w:p w14:paraId="13F5CA52" w14:textId="575F567F" w:rsidR="00254398" w:rsidRDefault="00254398" w:rsidP="00824C39">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FFS information to report</w:t>
      </w:r>
    </w:p>
    <w:p w14:paraId="3745DC5C" w14:textId="77777777" w:rsidR="000E4A80" w:rsidRDefault="000E4A80" w:rsidP="00731CE6">
      <w:pPr>
        <w:pStyle w:val="maintext"/>
        <w:ind w:firstLineChars="0" w:firstLine="0"/>
        <w:jc w:val="left"/>
        <w:rPr>
          <w:rFonts w:ascii="Arial" w:eastAsia="Times New Roman" w:hAnsi="Arial" w:cs="Times New Roman"/>
          <w:b/>
          <w:bCs/>
          <w:highlight w:val="yellow"/>
          <w:lang w:val="en-US" w:eastAsia="en-US"/>
        </w:rPr>
      </w:pPr>
    </w:p>
    <w:p w14:paraId="217C96B4" w14:textId="52F01C8F" w:rsidR="000E4A80" w:rsidRDefault="000E4A80" w:rsidP="00731CE6">
      <w:pPr>
        <w:pStyle w:val="maintext"/>
        <w:ind w:firstLineChars="0" w:firstLine="0"/>
        <w:jc w:val="left"/>
        <w:rPr>
          <w:rFonts w:ascii="Arial" w:eastAsia="Times New Roman" w:hAnsi="Arial" w:cs="Times New Roman"/>
          <w:lang w:val="en-US" w:eastAsia="en-US"/>
        </w:rPr>
      </w:pPr>
      <w:r w:rsidRPr="000E4A80">
        <w:rPr>
          <w:rFonts w:ascii="Arial" w:eastAsia="Times New Roman" w:hAnsi="Arial" w:cs="Times New Roman"/>
          <w:b/>
          <w:bCs/>
          <w:highlight w:val="yellow"/>
          <w:lang w:val="en-US" w:eastAsia="en-US"/>
        </w:rPr>
        <w:t>Proposal 2.3</w:t>
      </w:r>
      <w:r w:rsidR="00C970A8">
        <w:rPr>
          <w:rFonts w:ascii="Arial" w:eastAsia="Times New Roman" w:hAnsi="Arial" w:cs="Times New Roman"/>
          <w:b/>
          <w:bCs/>
          <w:highlight w:val="yellow"/>
          <w:lang w:val="en-US" w:eastAsia="en-US"/>
        </w:rPr>
        <w:t>-</w:t>
      </w:r>
      <w:r w:rsidRPr="000E4A80">
        <w:rPr>
          <w:rFonts w:ascii="Arial" w:eastAsia="Times New Roman" w:hAnsi="Arial" w:cs="Times New Roman"/>
          <w:b/>
          <w:bCs/>
          <w:highlight w:val="yellow"/>
          <w:lang w:val="en-US" w:eastAsia="en-US"/>
        </w:rPr>
        <w:t>3</w:t>
      </w:r>
      <w:r>
        <w:rPr>
          <w:rFonts w:ascii="Arial" w:eastAsia="Times New Roman" w:hAnsi="Arial" w:cs="Times New Roman"/>
          <w:b/>
          <w:bCs/>
          <w:lang w:val="en-US" w:eastAsia="en-US"/>
        </w:rPr>
        <w:t xml:space="preserve">: </w:t>
      </w:r>
      <w:r w:rsidRPr="000E4A80">
        <w:rPr>
          <w:rFonts w:ascii="Arial" w:eastAsia="Times New Roman" w:hAnsi="Arial" w:cs="Times New Roman"/>
          <w:lang w:val="en-US" w:eastAsia="en-US"/>
        </w:rPr>
        <w:t xml:space="preserve">The IAB node should report the multiplexing types of all {MT CC, DU cell} pairs to </w:t>
      </w:r>
      <w:r>
        <w:rPr>
          <w:rFonts w:ascii="Arial" w:eastAsia="Times New Roman" w:hAnsi="Arial" w:cs="Times New Roman"/>
          <w:lang w:val="en-US" w:eastAsia="en-US"/>
        </w:rPr>
        <w:t>the donor CU</w:t>
      </w:r>
      <w:r w:rsidRPr="000E4A80">
        <w:rPr>
          <w:rFonts w:ascii="Arial" w:eastAsia="Times New Roman" w:hAnsi="Arial" w:cs="Times New Roman"/>
          <w:lang w:val="en-US" w:eastAsia="en-US"/>
        </w:rPr>
        <w:t>.</w:t>
      </w:r>
    </w:p>
    <w:p w14:paraId="500A1374" w14:textId="2D9924EE" w:rsidR="00D833F5" w:rsidRDefault="00D833F5" w:rsidP="00731CE6">
      <w:pPr>
        <w:pStyle w:val="maintext"/>
        <w:ind w:firstLineChars="0" w:firstLine="0"/>
        <w:jc w:val="left"/>
        <w:rPr>
          <w:rFonts w:ascii="Arial" w:eastAsia="Times New Roman" w:hAnsi="Arial" w:cs="Times New Roman"/>
          <w:lang w:val="en-US" w:eastAsia="en-US"/>
        </w:rPr>
      </w:pPr>
    </w:p>
    <w:p w14:paraId="3D50FBC6" w14:textId="6084864B" w:rsidR="00D833F5" w:rsidRPr="00264AB1" w:rsidRDefault="00D833F5" w:rsidP="00D833F5">
      <w:pPr>
        <w:spacing w:after="0"/>
        <w:rPr>
          <w:i/>
          <w:iCs/>
        </w:rPr>
      </w:pPr>
      <w:r w:rsidRPr="00D833F5">
        <w:rPr>
          <w:b/>
          <w:bCs/>
          <w:highlight w:val="yellow"/>
        </w:rPr>
        <w:t>Proposal 2.3</w:t>
      </w:r>
      <w:r w:rsidR="00C970A8">
        <w:rPr>
          <w:b/>
          <w:bCs/>
          <w:highlight w:val="yellow"/>
        </w:rPr>
        <w:t>-</w:t>
      </w:r>
      <w:r w:rsidRPr="00D833F5">
        <w:rPr>
          <w:b/>
          <w:bCs/>
          <w:highlight w:val="yellow"/>
        </w:rPr>
        <w:t>4</w:t>
      </w:r>
      <w:r>
        <w:rPr>
          <w:b/>
          <w:bCs/>
        </w:rPr>
        <w:t>: ‘</w:t>
      </w:r>
      <w:r>
        <w:t>Soft’ is the d</w:t>
      </w:r>
      <w:r w:rsidRPr="00D833F5">
        <w:t xml:space="preserve">efault resource </w:t>
      </w:r>
      <w:r w:rsidR="006E3939">
        <w:t>attribute</w:t>
      </w:r>
      <w:r>
        <w:t xml:space="preserve"> </w:t>
      </w:r>
      <w:r w:rsidRPr="00D833F5">
        <w:t>for</w:t>
      </w:r>
      <w:r>
        <w:t xml:space="preserve"> the</w:t>
      </w:r>
      <w:r w:rsidRPr="00D833F5">
        <w:t xml:space="preserve"> IAB node DU resource configuration (</w:t>
      </w:r>
      <w:r>
        <w:t xml:space="preserve">i.e. </w:t>
      </w:r>
      <w:r w:rsidRPr="00D833F5">
        <w:t>if not provided with a</w:t>
      </w:r>
      <w:r>
        <w:t>n explicit</w:t>
      </w:r>
      <w:r w:rsidRPr="00D833F5">
        <w:t xml:space="preserve"> H/S/NA indication)</w:t>
      </w:r>
      <w:r w:rsidR="00254398">
        <w:t>.</w:t>
      </w:r>
    </w:p>
    <w:p w14:paraId="672A857E" w14:textId="0226FA1B" w:rsidR="00D833F5" w:rsidRPr="00D833F5" w:rsidRDefault="00D833F5" w:rsidP="00731CE6">
      <w:pPr>
        <w:pStyle w:val="maintext"/>
        <w:ind w:firstLineChars="0" w:firstLine="0"/>
        <w:jc w:val="left"/>
        <w:rPr>
          <w:rFonts w:ascii="Arial" w:eastAsia="Times New Roman" w:hAnsi="Arial" w:cs="Times New Roman"/>
          <w:lang w:val="en-US" w:eastAsia="en-US"/>
        </w:rPr>
      </w:pPr>
    </w:p>
    <w:p w14:paraId="21415E3E" w14:textId="77777777" w:rsidR="000E4A80" w:rsidRPr="000E4A80" w:rsidRDefault="000E4A80" w:rsidP="00731CE6">
      <w:pPr>
        <w:pStyle w:val="maintext"/>
        <w:ind w:firstLineChars="0" w:firstLine="0"/>
        <w:jc w:val="left"/>
        <w:rPr>
          <w:rFonts w:ascii="Arial" w:eastAsia="Times New Roman" w:hAnsi="Arial" w:cs="Times New Roman"/>
          <w:b/>
          <w:bCs/>
          <w:lang w:val="en-US" w:eastAsia="en-US"/>
        </w:rPr>
      </w:pPr>
    </w:p>
    <w:p w14:paraId="79F25635" w14:textId="2ACA51C1" w:rsidR="005D4878" w:rsidRPr="00F4127C" w:rsidRDefault="00C843EC" w:rsidP="00E50AC3">
      <w:pPr>
        <w:pStyle w:val="Heading2"/>
      </w:pPr>
      <w:r>
        <w:t xml:space="preserve">Indication </w:t>
      </w:r>
      <w:r w:rsidR="0003029A">
        <w:t>of soft resource</w:t>
      </w:r>
      <w:r>
        <w:t xml:space="preserve"> availability</w:t>
      </w:r>
    </w:p>
    <w:p w14:paraId="3A415E59" w14:textId="3E795A06" w:rsidR="000E7AA8" w:rsidRDefault="000E7AA8" w:rsidP="000E7AA8">
      <w:r w:rsidRPr="00971535">
        <w:rPr>
          <w:highlight w:val="lightGray"/>
        </w:rPr>
        <w:t>Background</w:t>
      </w:r>
      <w:r w:rsidR="00D833F5">
        <w:rPr>
          <w:highlight w:val="lightGray"/>
        </w:rPr>
        <w:t xml:space="preserve"> from RAN1#98</w:t>
      </w:r>
      <w:r w:rsidRPr="00971535">
        <w:rPr>
          <w:highlight w:val="lightGray"/>
        </w:rPr>
        <w:t>:</w:t>
      </w:r>
    </w:p>
    <w:p w14:paraId="769DC66F" w14:textId="77777777" w:rsidR="00D833F5" w:rsidRPr="008A6A9C" w:rsidRDefault="00D833F5" w:rsidP="00D833F5">
      <w:pPr>
        <w:ind w:left="1440" w:hanging="1440"/>
        <w:rPr>
          <w:lang w:eastAsia="x-none"/>
        </w:rPr>
      </w:pPr>
      <w:r w:rsidRPr="008A6A9C">
        <w:rPr>
          <w:highlight w:val="green"/>
          <w:lang w:eastAsia="x-none"/>
        </w:rPr>
        <w:t>Agreements</w:t>
      </w:r>
      <w:r w:rsidRPr="008A6A9C">
        <w:rPr>
          <w:lang w:eastAsia="x-none"/>
        </w:rPr>
        <w:t>:</w:t>
      </w:r>
    </w:p>
    <w:p w14:paraId="1DD296F9" w14:textId="77777777" w:rsidR="00D833F5" w:rsidRPr="008A6A9C" w:rsidRDefault="00D833F5" w:rsidP="00D833F5">
      <w:pPr>
        <w:rPr>
          <w:rFonts w:eastAsia="Calibri"/>
        </w:rPr>
      </w:pPr>
      <w:r w:rsidRPr="008A6A9C">
        <w:rPr>
          <w:rFonts w:eastAsia="Calibri"/>
        </w:rPr>
        <w:t>For the explicit indication of DU-IA:</w:t>
      </w:r>
    </w:p>
    <w:p w14:paraId="32F691AB" w14:textId="77777777" w:rsidR="00D833F5" w:rsidRPr="008A6A9C" w:rsidRDefault="00D833F5" w:rsidP="00D833F5">
      <w:pPr>
        <w:pStyle w:val="ListParagraph"/>
        <w:numPr>
          <w:ilvl w:val="0"/>
          <w:numId w:val="20"/>
        </w:numPr>
        <w:rPr>
          <w:rFonts w:eastAsia="Calibri"/>
        </w:rPr>
      </w:pPr>
      <w:r w:rsidRPr="008A6A9C">
        <w:rPr>
          <w:rFonts w:eastAsia="Calibri"/>
        </w:rPr>
        <w:t xml:space="preserve">At least DU-IA can be indicated independently of the MT resource configuration:  </w:t>
      </w:r>
    </w:p>
    <w:p w14:paraId="383F2457" w14:textId="77777777" w:rsidR="00D833F5" w:rsidRPr="008A6A9C" w:rsidRDefault="00D833F5" w:rsidP="00D833F5">
      <w:pPr>
        <w:pStyle w:val="ListParagraph"/>
        <w:numPr>
          <w:ilvl w:val="1"/>
          <w:numId w:val="20"/>
        </w:numPr>
        <w:rPr>
          <w:rFonts w:eastAsia="Calibri"/>
        </w:rPr>
      </w:pPr>
      <w:r w:rsidRPr="008A6A9C">
        <w:rPr>
          <w:rFonts w:eastAsia="Calibri"/>
        </w:rPr>
        <w:t>FFS the DCI indicates DU-IA per-resource type (D/U/F), slot, etc.</w:t>
      </w:r>
    </w:p>
    <w:p w14:paraId="6961E190" w14:textId="77777777" w:rsidR="00D833F5" w:rsidRPr="008A6A9C" w:rsidRDefault="00D833F5" w:rsidP="00D833F5">
      <w:pPr>
        <w:pStyle w:val="ListParagraph"/>
        <w:numPr>
          <w:ilvl w:val="0"/>
          <w:numId w:val="20"/>
        </w:numPr>
        <w:rPr>
          <w:rFonts w:eastAsia="Calibri"/>
        </w:rPr>
      </w:pPr>
      <w:r w:rsidRPr="008A6A9C">
        <w:rPr>
          <w:rFonts w:eastAsia="Calibri"/>
        </w:rPr>
        <w:t>FFS: Whether this indication is via a new DCI format or DCI Format 2_0 using existing and/or reserved entries of Table 11.1.1-1 in 38.213</w:t>
      </w:r>
    </w:p>
    <w:p w14:paraId="6B1747D9" w14:textId="77777777" w:rsidR="00D833F5" w:rsidRPr="008A6A9C" w:rsidRDefault="00D833F5" w:rsidP="00D833F5">
      <w:pPr>
        <w:pStyle w:val="ListParagraph"/>
        <w:numPr>
          <w:ilvl w:val="0"/>
          <w:numId w:val="20"/>
        </w:numPr>
        <w:rPr>
          <w:rFonts w:eastAsia="Calibri"/>
        </w:rPr>
      </w:pPr>
      <w:r w:rsidRPr="008A6A9C">
        <w:rPr>
          <w:rFonts w:eastAsia="Calibri"/>
        </w:rPr>
        <w:t xml:space="preserve">FFS: Whether for the purpose of signaling optimization a DU/MT resource type can additionally be jointly indicated with DU-IA which overrides the flexible resources in the semi-static DU/MT resource configuration </w:t>
      </w:r>
    </w:p>
    <w:p w14:paraId="6279BB44" w14:textId="77777777" w:rsidR="000E7AA8" w:rsidRDefault="000E7AA8" w:rsidP="005D4878">
      <w:pPr>
        <w:pStyle w:val="maintext"/>
        <w:ind w:firstLineChars="0" w:firstLine="0"/>
        <w:rPr>
          <w:rFonts w:ascii="Calibri" w:hAnsi="Calibri"/>
        </w:rPr>
      </w:pPr>
    </w:p>
    <w:p w14:paraId="60E230F4" w14:textId="48D65B4F"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14:paraId="631243CC" w14:textId="77777777" w:rsidTr="003702D6">
        <w:tc>
          <w:tcPr>
            <w:tcW w:w="1801" w:type="dxa"/>
            <w:shd w:val="clear" w:color="auto" w:fill="auto"/>
          </w:tcPr>
          <w:p w14:paraId="607CEAAA" w14:textId="77777777" w:rsidR="005D4878" w:rsidRPr="001753BE" w:rsidRDefault="00A27E52" w:rsidP="00D90EFB">
            <w:pPr>
              <w:pStyle w:val="maintext"/>
              <w:ind w:firstLineChars="0" w:firstLine="0"/>
              <w:rPr>
                <w:rFonts w:ascii="Arial" w:hAnsi="Arial" w:cs="Arial"/>
              </w:rPr>
            </w:pPr>
            <w:r>
              <w:rPr>
                <w:rFonts w:ascii="Arial" w:hAnsi="Arial" w:cs="Arial"/>
              </w:rPr>
              <w:t>Huawei</w:t>
            </w:r>
          </w:p>
        </w:tc>
        <w:tc>
          <w:tcPr>
            <w:tcW w:w="8269" w:type="dxa"/>
            <w:shd w:val="clear" w:color="auto" w:fill="auto"/>
          </w:tcPr>
          <w:p w14:paraId="30314523" w14:textId="77777777" w:rsidR="00D13035" w:rsidRPr="006670E6" w:rsidRDefault="00D13035" w:rsidP="00D13035">
            <w:pPr>
              <w:rPr>
                <w:i/>
                <w:lang w:eastAsia="zh-CN"/>
              </w:rPr>
            </w:pPr>
            <w:r w:rsidRPr="0067595E">
              <w:rPr>
                <w:b/>
                <w:i/>
                <w:lang w:eastAsia="zh-CN"/>
              </w:rPr>
              <w:t xml:space="preserve">Proposal </w:t>
            </w:r>
            <w:r>
              <w:rPr>
                <w:b/>
                <w:i/>
                <w:lang w:eastAsia="zh-CN"/>
              </w:rPr>
              <w:t>6</w:t>
            </w:r>
            <w:r w:rsidRPr="0067595E">
              <w:rPr>
                <w:b/>
                <w:i/>
                <w:lang w:eastAsia="zh-CN"/>
              </w:rPr>
              <w:t>:</w:t>
            </w:r>
            <w:r w:rsidRPr="0067595E">
              <w:rPr>
                <w:i/>
                <w:lang w:eastAsia="zh-CN"/>
              </w:rPr>
              <w:t xml:space="preserve"> </w:t>
            </w:r>
            <w:r w:rsidRPr="00880D66">
              <w:rPr>
                <w:i/>
                <w:lang w:eastAsia="zh-CN"/>
              </w:rPr>
              <w:t>E</w:t>
            </w:r>
            <w:r>
              <w:rPr>
                <w:i/>
                <w:lang w:eastAsia="zh-CN"/>
              </w:rPr>
              <w:t>x</w:t>
            </w:r>
            <w:r w:rsidRPr="00812DD0">
              <w:rPr>
                <w:i/>
                <w:lang w:eastAsia="zh-CN"/>
              </w:rPr>
              <w:t>plicit indi</w:t>
            </w:r>
            <w:r>
              <w:rPr>
                <w:i/>
                <w:lang w:eastAsia="zh-CN"/>
              </w:rPr>
              <w:t xml:space="preserve">cation based on a new DCI format can be introduced </w:t>
            </w:r>
            <w:r w:rsidRPr="0067595E">
              <w:rPr>
                <w:i/>
                <w:lang w:eastAsia="zh-CN"/>
              </w:rPr>
              <w:t>to indicate</w:t>
            </w:r>
            <w:r>
              <w:rPr>
                <w:i/>
              </w:rPr>
              <w:t xml:space="preserve"> </w:t>
            </w:r>
            <w:r w:rsidRPr="004B67A4">
              <w:rPr>
                <w:i/>
              </w:rPr>
              <w:t>whether the time resources of IAB node MT are released or not</w:t>
            </w:r>
          </w:p>
          <w:p w14:paraId="6D361F49" w14:textId="77777777" w:rsidR="00D13035" w:rsidRDefault="00D13035" w:rsidP="00D13035">
            <w:pPr>
              <w:pStyle w:val="ListParagraph"/>
              <w:numPr>
                <w:ilvl w:val="0"/>
                <w:numId w:val="13"/>
              </w:numPr>
              <w:ind w:left="840"/>
              <w:rPr>
                <w:i/>
                <w:lang w:eastAsia="zh-CN"/>
              </w:rPr>
            </w:pPr>
            <w:r>
              <w:rPr>
                <w:i/>
                <w:lang w:eastAsia="zh-CN"/>
              </w:rPr>
              <w:t>T</w:t>
            </w:r>
            <w:r w:rsidRPr="00FC0396">
              <w:rPr>
                <w:i/>
                <w:lang w:eastAsia="zh-CN"/>
              </w:rPr>
              <w:t xml:space="preserve">he </w:t>
            </w:r>
            <w:r>
              <w:rPr>
                <w:i/>
                <w:lang w:eastAsia="zh-CN"/>
              </w:rPr>
              <w:t>dynamic indication</w:t>
            </w:r>
            <w:r w:rsidRPr="00FC0396">
              <w:rPr>
                <w:i/>
                <w:lang w:eastAsia="zh-CN"/>
              </w:rPr>
              <w:t xml:space="preserve"> </w:t>
            </w:r>
            <w:r>
              <w:rPr>
                <w:i/>
                <w:lang w:eastAsia="zh-CN"/>
              </w:rPr>
              <w:t>does not</w:t>
            </w:r>
            <w:r w:rsidRPr="00FC0396">
              <w:rPr>
                <w:i/>
                <w:lang w:eastAsia="zh-CN"/>
              </w:rPr>
              <w:t xml:space="preserve"> </w:t>
            </w:r>
            <w:r>
              <w:rPr>
                <w:i/>
                <w:lang w:eastAsia="zh-CN"/>
              </w:rPr>
              <w:t>indicate</w:t>
            </w:r>
            <w:r w:rsidRPr="00FC0396">
              <w:rPr>
                <w:i/>
                <w:lang w:eastAsia="zh-CN"/>
              </w:rPr>
              <w:t xml:space="preserve"> the MT N</w:t>
            </w:r>
            <w:r>
              <w:rPr>
                <w:i/>
                <w:lang w:eastAsia="zh-CN"/>
              </w:rPr>
              <w:t>ULL</w:t>
            </w:r>
            <w:r w:rsidRPr="00FC0396">
              <w:rPr>
                <w:i/>
                <w:lang w:eastAsia="zh-CN"/>
              </w:rPr>
              <w:t xml:space="preserve"> resources</w:t>
            </w:r>
          </w:p>
          <w:p w14:paraId="505B2FFA" w14:textId="77777777" w:rsidR="00D13035" w:rsidRDefault="00D13035" w:rsidP="00D13035">
            <w:pPr>
              <w:pStyle w:val="ListParagraph"/>
              <w:numPr>
                <w:ilvl w:val="0"/>
                <w:numId w:val="13"/>
              </w:numPr>
              <w:ind w:left="840"/>
              <w:rPr>
                <w:i/>
                <w:lang w:eastAsia="zh-CN"/>
              </w:rPr>
            </w:pPr>
            <w:r>
              <w:rPr>
                <w:i/>
                <w:lang w:eastAsia="zh-CN"/>
              </w:rPr>
              <w:t>A</w:t>
            </w:r>
            <w:r w:rsidRPr="006670E6">
              <w:rPr>
                <w:i/>
                <w:lang w:eastAsia="zh-CN"/>
              </w:rPr>
              <w:t xml:space="preserve"> time offset between the </w:t>
            </w:r>
            <w:r>
              <w:rPr>
                <w:i/>
                <w:lang w:eastAsia="zh-CN"/>
              </w:rPr>
              <w:t>indication</w:t>
            </w:r>
            <w:r w:rsidRPr="006670E6">
              <w:rPr>
                <w:i/>
                <w:lang w:eastAsia="zh-CN"/>
              </w:rPr>
              <w:t xml:space="preserve"> and the corresponding time resource </w:t>
            </w:r>
            <w:r>
              <w:rPr>
                <w:i/>
                <w:lang w:eastAsia="zh-CN"/>
              </w:rPr>
              <w:t>is</w:t>
            </w:r>
            <w:r w:rsidRPr="006670E6">
              <w:rPr>
                <w:i/>
                <w:lang w:eastAsia="zh-CN"/>
              </w:rPr>
              <w:t xml:space="preserve"> </w:t>
            </w:r>
            <w:r>
              <w:rPr>
                <w:i/>
                <w:lang w:eastAsia="zh-CN"/>
              </w:rPr>
              <w:t>configured to MT</w:t>
            </w:r>
          </w:p>
          <w:p w14:paraId="39573ED5" w14:textId="1FBA92DB" w:rsidR="005D4878" w:rsidRPr="00D13035" w:rsidRDefault="00D13035" w:rsidP="00D13035">
            <w:pPr>
              <w:pStyle w:val="ListParagraph"/>
              <w:numPr>
                <w:ilvl w:val="0"/>
                <w:numId w:val="13"/>
              </w:numPr>
              <w:ind w:left="840"/>
              <w:rPr>
                <w:i/>
                <w:lang w:eastAsia="zh-CN"/>
              </w:rPr>
            </w:pPr>
            <w:r w:rsidRPr="00EE49A7">
              <w:rPr>
                <w:i/>
                <w:lang w:eastAsia="zh-CN"/>
              </w:rPr>
              <w:t xml:space="preserve">The dynamic indication </w:t>
            </w:r>
            <w:r>
              <w:rPr>
                <w:i/>
                <w:lang w:eastAsia="zh-CN"/>
              </w:rPr>
              <w:t>is</w:t>
            </w:r>
            <w:r w:rsidRPr="00EE49A7">
              <w:rPr>
                <w:i/>
                <w:lang w:eastAsia="zh-CN"/>
              </w:rPr>
              <w:t xml:space="preserve"> applied per MT CC</w:t>
            </w:r>
          </w:p>
        </w:tc>
      </w:tr>
      <w:tr w:rsidR="00C843EC" w:rsidRPr="00882FDD" w14:paraId="1153F5E4" w14:textId="77777777" w:rsidTr="003702D6">
        <w:tc>
          <w:tcPr>
            <w:tcW w:w="1801" w:type="dxa"/>
            <w:shd w:val="clear" w:color="auto" w:fill="auto"/>
          </w:tcPr>
          <w:p w14:paraId="4EBFE1D1" w14:textId="46CB4B3B" w:rsidR="00C843EC" w:rsidRPr="001753BE" w:rsidRDefault="002A6AD9" w:rsidP="00D90EFB">
            <w:pPr>
              <w:pStyle w:val="maintext"/>
              <w:ind w:firstLineChars="0" w:firstLine="0"/>
              <w:rPr>
                <w:rFonts w:ascii="Arial" w:hAnsi="Arial" w:cs="Arial"/>
              </w:rPr>
            </w:pPr>
            <w:r>
              <w:rPr>
                <w:rFonts w:ascii="Arial" w:hAnsi="Arial" w:cs="Arial"/>
              </w:rPr>
              <w:t>Lenovo, Motorola Mobility</w:t>
            </w:r>
          </w:p>
        </w:tc>
        <w:tc>
          <w:tcPr>
            <w:tcW w:w="8269" w:type="dxa"/>
            <w:shd w:val="clear" w:color="auto" w:fill="auto"/>
          </w:tcPr>
          <w:p w14:paraId="4AE2631C" w14:textId="77777777" w:rsidR="002A6AD9" w:rsidRDefault="002A6AD9" w:rsidP="002A6AD9">
            <w:r w:rsidRPr="007C0DD4">
              <w:rPr>
                <w:b/>
                <w:i/>
                <w:lang w:eastAsia="zh-CN"/>
              </w:rPr>
              <w:t>Proposal 1: Support dynamic signaling of sequence order UL-flexible-DL.</w:t>
            </w:r>
          </w:p>
          <w:p w14:paraId="6A010F39" w14:textId="77777777" w:rsidR="002A6AD9" w:rsidRDefault="002A6AD9" w:rsidP="002A6AD9">
            <w:pPr>
              <w:rPr>
                <w:b/>
                <w:i/>
                <w:lang w:eastAsia="zh-CN"/>
              </w:rPr>
            </w:pPr>
            <w:r w:rsidRPr="009208BD">
              <w:rPr>
                <w:b/>
                <w:i/>
                <w:lang w:eastAsia="zh-CN"/>
              </w:rPr>
              <w:t>Proposal 2: Support per slot DU-IA indication.</w:t>
            </w:r>
          </w:p>
          <w:p w14:paraId="45B1F452" w14:textId="77777777" w:rsidR="002A6AD9" w:rsidRPr="009208BD" w:rsidRDefault="002A6AD9" w:rsidP="002A6AD9">
            <w:pPr>
              <w:rPr>
                <w:b/>
                <w:i/>
                <w:lang w:eastAsia="zh-CN"/>
              </w:rPr>
            </w:pPr>
            <w:r>
              <w:rPr>
                <w:b/>
                <w:i/>
                <w:lang w:eastAsia="zh-CN"/>
              </w:rPr>
              <w:t>Proposal 3: Support DU-IA indication by DCI 2_0.</w:t>
            </w:r>
          </w:p>
          <w:p w14:paraId="56F6B5DE" w14:textId="77777777" w:rsidR="002A6AD9" w:rsidRPr="00E91759" w:rsidRDefault="002A6AD9" w:rsidP="002A6AD9">
            <w:pPr>
              <w:rPr>
                <w:b/>
                <w:i/>
                <w:lang w:eastAsia="zh-CN"/>
              </w:rPr>
            </w:pPr>
            <w:r w:rsidRPr="00E91759">
              <w:rPr>
                <w:b/>
                <w:i/>
                <w:lang w:eastAsia="zh-CN"/>
              </w:rPr>
              <w:t>Proposal 4: Further study how to use DCI 2_0 to indicate per slot DU-IA and down select among the following alternatives:</w:t>
            </w:r>
          </w:p>
          <w:p w14:paraId="51ABFBCF"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1: unused entries of </w:t>
            </w:r>
            <w:r w:rsidRPr="00E91759">
              <w:rPr>
                <w:rFonts w:ascii="Times New Roman" w:eastAsia="Calibri" w:hAnsi="Times New Roman"/>
                <w:b/>
                <w:i/>
                <w:lang w:val="en-GB" w:eastAsia="x-none"/>
              </w:rPr>
              <w:t>Table 11.1.1-1 in 38.213;</w:t>
            </w:r>
          </w:p>
          <w:p w14:paraId="4DE81F32"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eastAsia="Calibri" w:hAnsi="Times New Roman"/>
                <w:b/>
                <w:i/>
                <w:lang w:val="en-GB" w:eastAsia="x-none"/>
              </w:rPr>
              <w:t xml:space="preserve">Alt 2: </w:t>
            </w:r>
            <w:r w:rsidRPr="00E91759">
              <w:rPr>
                <w:rFonts w:ascii="Times New Roman" w:hAnsi="Times New Roman"/>
                <w:b/>
                <w:i/>
                <w:lang w:val="en-GB" w:eastAsia="zh-CN"/>
              </w:rPr>
              <w:t xml:space="preserve"> </w:t>
            </w:r>
            <w:r w:rsidRPr="00E91759">
              <w:rPr>
                <w:rFonts w:ascii="Times New Roman" w:hAnsi="Times New Roman"/>
                <w:b/>
                <w:i/>
                <w:lang w:eastAsia="zh-CN"/>
              </w:rPr>
              <w:t>DCI 2_0 scrambled with a different RNTI value;</w:t>
            </w:r>
          </w:p>
          <w:p w14:paraId="5D01A9B0" w14:textId="77777777" w:rsidR="002A6AD9" w:rsidRPr="00E91759" w:rsidRDefault="002A6AD9" w:rsidP="002A6AD9">
            <w:pPr>
              <w:pStyle w:val="ListParagraph"/>
              <w:numPr>
                <w:ilvl w:val="0"/>
                <w:numId w:val="26"/>
              </w:numPr>
              <w:snapToGrid w:val="0"/>
              <w:spacing w:before="0" w:after="0"/>
              <w:contextualSpacing w:val="0"/>
              <w:jc w:val="left"/>
              <w:rPr>
                <w:rFonts w:ascii="Times New Roman" w:hAnsi="Times New Roman"/>
                <w:b/>
                <w:i/>
                <w:lang w:eastAsia="zh-CN"/>
              </w:rPr>
            </w:pPr>
            <w:r w:rsidRPr="00E91759">
              <w:rPr>
                <w:rFonts w:ascii="Times New Roman" w:hAnsi="Times New Roman"/>
                <w:b/>
                <w:i/>
                <w:lang w:eastAsia="zh-CN"/>
              </w:rPr>
              <w:t>Alt 3: DCI 2_0 with a different monitoring occasion;</w:t>
            </w:r>
          </w:p>
          <w:p w14:paraId="23D7ADB0" w14:textId="77777777" w:rsidR="002A6AD9" w:rsidRPr="00E91759" w:rsidRDefault="002A6AD9" w:rsidP="002A6AD9">
            <w:pPr>
              <w:pStyle w:val="ListParagraph"/>
              <w:numPr>
                <w:ilvl w:val="0"/>
                <w:numId w:val="26"/>
              </w:numPr>
              <w:snapToGrid w:val="0"/>
              <w:spacing w:before="0" w:after="0"/>
              <w:contextualSpacing w:val="0"/>
              <w:jc w:val="left"/>
              <w:rPr>
                <w:rFonts w:ascii="Times New Roman" w:eastAsia="Calibri" w:hAnsi="Times New Roman"/>
                <w:b/>
                <w:i/>
                <w:lang w:val="en-GB" w:eastAsia="x-none"/>
              </w:rPr>
            </w:pPr>
            <w:r w:rsidRPr="00E91759">
              <w:rPr>
                <w:rFonts w:ascii="Times New Roman" w:hAnsi="Times New Roman"/>
                <w:b/>
                <w:i/>
                <w:lang w:eastAsia="zh-CN"/>
              </w:rPr>
              <w:t xml:space="preserve">Alt 4: Different payload </w:t>
            </w:r>
            <w:proofErr w:type="spellStart"/>
            <w:r w:rsidRPr="00E91759">
              <w:rPr>
                <w:rFonts w:ascii="Times New Roman" w:hAnsi="Times New Roman"/>
                <w:b/>
                <w:i/>
                <w:lang w:eastAsia="zh-CN"/>
              </w:rPr>
              <w:t>positon</w:t>
            </w:r>
            <w:proofErr w:type="spellEnd"/>
            <w:r w:rsidRPr="00E91759">
              <w:rPr>
                <w:rFonts w:ascii="Times New Roman" w:hAnsi="Times New Roman"/>
                <w:b/>
                <w:i/>
                <w:lang w:eastAsia="zh-CN"/>
              </w:rPr>
              <w:t xml:space="preserve"> in a legacy DCI 2_0.</w:t>
            </w:r>
          </w:p>
          <w:p w14:paraId="242F103B" w14:textId="77777777" w:rsidR="002A6AD9" w:rsidRPr="00EE0280" w:rsidRDefault="002A6AD9" w:rsidP="002A6AD9">
            <w:pPr>
              <w:rPr>
                <w:b/>
                <w:i/>
                <w:lang w:val="en-GB"/>
              </w:rPr>
            </w:pPr>
            <w:r w:rsidRPr="00EE0280">
              <w:rPr>
                <w:b/>
                <w:i/>
                <w:lang w:val="en-GB"/>
              </w:rPr>
              <w:t>Proposal 5: Support joint indication of MT resource type and DU-IA in a single DCI 2_0.</w:t>
            </w:r>
          </w:p>
          <w:p w14:paraId="68F16F9E" w14:textId="1B67986B" w:rsidR="00C843EC" w:rsidRPr="002A6AD9" w:rsidRDefault="002A6AD9" w:rsidP="002A6AD9">
            <w:pPr>
              <w:rPr>
                <w:lang w:val="en-GB"/>
              </w:rPr>
            </w:pPr>
            <w:r>
              <w:rPr>
                <w:rFonts w:hint="eastAsia"/>
                <w:b/>
                <w:i/>
                <w:lang w:eastAsia="zh-CN"/>
              </w:rPr>
              <w:t>Proposal</w:t>
            </w:r>
            <w:r>
              <w:rPr>
                <w:b/>
                <w:i/>
                <w:lang w:eastAsia="zh-CN"/>
              </w:rPr>
              <w:t xml:space="preserve"> 6</w:t>
            </w:r>
            <w:r>
              <w:rPr>
                <w:rFonts w:hint="eastAsia"/>
                <w:b/>
                <w:i/>
                <w:lang w:eastAsia="zh-CN"/>
              </w:rPr>
              <w:t xml:space="preserve">: Support explicit RRC signaling to </w:t>
            </w:r>
            <w:r>
              <w:rPr>
                <w:b/>
                <w:i/>
                <w:lang w:eastAsia="zh-CN"/>
              </w:rPr>
              <w:t>configure</w:t>
            </w:r>
            <w:r>
              <w:rPr>
                <w:rFonts w:hint="eastAsia"/>
                <w:b/>
                <w:i/>
                <w:lang w:eastAsia="zh-CN"/>
              </w:rPr>
              <w:t xml:space="preserve"> </w:t>
            </w:r>
            <w:r>
              <w:rPr>
                <w:b/>
                <w:i/>
                <w:lang w:eastAsia="zh-CN"/>
              </w:rPr>
              <w:t>the offset between DCI 2_0 transmission and application.</w:t>
            </w:r>
          </w:p>
        </w:tc>
      </w:tr>
      <w:tr w:rsidR="00C843EC" w:rsidRPr="00882FDD" w14:paraId="2C96C19D" w14:textId="77777777" w:rsidTr="003702D6">
        <w:tc>
          <w:tcPr>
            <w:tcW w:w="1801" w:type="dxa"/>
            <w:shd w:val="clear" w:color="auto" w:fill="auto"/>
          </w:tcPr>
          <w:p w14:paraId="5D0CD81C" w14:textId="19A8DC9E" w:rsidR="00C843EC" w:rsidRPr="001753BE" w:rsidRDefault="004E6EF8" w:rsidP="00D90EFB">
            <w:pPr>
              <w:pStyle w:val="maintext"/>
              <w:ind w:firstLineChars="0" w:firstLine="0"/>
              <w:rPr>
                <w:rFonts w:ascii="Arial" w:hAnsi="Arial" w:cs="Arial"/>
              </w:rPr>
            </w:pPr>
            <w:r>
              <w:rPr>
                <w:rFonts w:ascii="Arial" w:hAnsi="Arial" w:cs="Arial"/>
              </w:rPr>
              <w:t>CMCC</w:t>
            </w:r>
          </w:p>
        </w:tc>
        <w:tc>
          <w:tcPr>
            <w:tcW w:w="8269" w:type="dxa"/>
            <w:shd w:val="clear" w:color="auto" w:fill="auto"/>
          </w:tcPr>
          <w:p w14:paraId="51DF7C76" w14:textId="77777777" w:rsidR="004E6EF8" w:rsidRPr="006F37CF" w:rsidRDefault="004E6EF8" w:rsidP="004E6EF8">
            <w:pPr>
              <w:rPr>
                <w:b/>
                <w:lang w:eastAsia="zh-CN"/>
              </w:rPr>
            </w:pPr>
            <w:r w:rsidRPr="00704961">
              <w:rPr>
                <w:b/>
                <w:lang w:eastAsia="zh-CN"/>
              </w:rPr>
              <w:t xml:space="preserve">Proposal </w:t>
            </w:r>
            <w:r>
              <w:rPr>
                <w:b/>
                <w:lang w:eastAsia="zh-CN"/>
              </w:rPr>
              <w:t>6</w:t>
            </w:r>
            <w:r w:rsidRPr="00704961">
              <w:rPr>
                <w:b/>
                <w:lang w:eastAsia="zh-CN"/>
              </w:rPr>
              <w:t>:</w:t>
            </w:r>
            <w:r>
              <w:rPr>
                <w:b/>
                <w:lang w:eastAsia="zh-CN"/>
              </w:rPr>
              <w:t xml:space="preserve"> </w:t>
            </w:r>
            <w:r w:rsidRPr="00704961">
              <w:rPr>
                <w:b/>
                <w:lang w:eastAsia="zh-CN"/>
              </w:rPr>
              <w:t>T</w:t>
            </w:r>
            <w:r w:rsidRPr="00704961">
              <w:rPr>
                <w:rFonts w:hint="eastAsia"/>
                <w:b/>
                <w:lang w:eastAsia="zh-CN"/>
              </w:rPr>
              <w:t xml:space="preserve">he </w:t>
            </w:r>
            <w:r w:rsidRPr="00704961">
              <w:rPr>
                <w:b/>
                <w:lang w:eastAsia="zh-CN"/>
              </w:rPr>
              <w:t xml:space="preserve">DU-IA indication should be per slot or per symbol level. </w:t>
            </w:r>
          </w:p>
          <w:p w14:paraId="05B68EB7" w14:textId="77777777" w:rsidR="004E6EF8" w:rsidRPr="004758FF" w:rsidRDefault="004E6EF8" w:rsidP="004E6EF8">
            <w:pPr>
              <w:rPr>
                <w:b/>
                <w:lang w:eastAsia="zh-CN"/>
              </w:rPr>
            </w:pPr>
            <w:r w:rsidRPr="00AF5813">
              <w:rPr>
                <w:b/>
                <w:lang w:eastAsia="zh-CN"/>
              </w:rPr>
              <w:t xml:space="preserve">Proposal </w:t>
            </w:r>
            <w:r>
              <w:rPr>
                <w:b/>
                <w:lang w:eastAsia="zh-CN"/>
              </w:rPr>
              <w:t>7</w:t>
            </w:r>
            <w:r w:rsidRPr="00AF5813">
              <w:rPr>
                <w:b/>
                <w:lang w:eastAsia="zh-CN"/>
              </w:rPr>
              <w:t>:</w:t>
            </w:r>
            <w:r>
              <w:rPr>
                <w:b/>
                <w:lang w:eastAsia="zh-CN"/>
              </w:rPr>
              <w:t xml:space="preserve"> For the explicit indication of DU IA using the DCI format 2_0, t</w:t>
            </w:r>
            <w:r w:rsidRPr="004758FF">
              <w:rPr>
                <w:rFonts w:hint="eastAsia"/>
                <w:b/>
                <w:lang w:eastAsia="zh-CN"/>
              </w:rPr>
              <w:t xml:space="preserve">he </w:t>
            </w:r>
            <w:r w:rsidRPr="004758FF">
              <w:rPr>
                <w:b/>
                <w:lang w:eastAsia="zh-CN"/>
              </w:rPr>
              <w:t xml:space="preserve">reserved entries in Table 11.1.1-1 in 38.213 should firstly </w:t>
            </w:r>
            <w:r>
              <w:rPr>
                <w:b/>
                <w:lang w:eastAsia="zh-CN"/>
              </w:rPr>
              <w:t xml:space="preserve">be </w:t>
            </w:r>
            <w:r w:rsidRPr="004758FF">
              <w:rPr>
                <w:b/>
                <w:lang w:eastAsia="zh-CN"/>
              </w:rPr>
              <w:t>allocated to the dynamic indication of new slot formats</w:t>
            </w:r>
            <w:r>
              <w:rPr>
                <w:b/>
                <w:lang w:eastAsia="zh-CN"/>
              </w:rPr>
              <w:t>, and should not be preferred to be used as the DU IA indication</w:t>
            </w:r>
            <w:r w:rsidRPr="004758FF">
              <w:rPr>
                <w:b/>
                <w:lang w:eastAsia="zh-CN"/>
              </w:rPr>
              <w:t>.</w:t>
            </w:r>
          </w:p>
          <w:p w14:paraId="50CB916C" w14:textId="24A9A40F" w:rsidR="00C843EC" w:rsidRPr="004E6EF8" w:rsidRDefault="004E6EF8" w:rsidP="004E6EF8">
            <w:pPr>
              <w:rPr>
                <w:b/>
                <w:lang w:eastAsia="zh-CN"/>
              </w:rPr>
            </w:pPr>
            <w:r w:rsidRPr="00AF5813">
              <w:rPr>
                <w:b/>
                <w:lang w:eastAsia="zh-CN"/>
              </w:rPr>
              <w:t xml:space="preserve">Proposal </w:t>
            </w:r>
            <w:r>
              <w:rPr>
                <w:b/>
                <w:lang w:eastAsia="zh-CN"/>
              </w:rPr>
              <w:t>8</w:t>
            </w:r>
            <w:r w:rsidRPr="00AF5813">
              <w:rPr>
                <w:b/>
                <w:lang w:eastAsia="zh-CN"/>
              </w:rPr>
              <w:t>:</w:t>
            </w:r>
            <w:r>
              <w:rPr>
                <w:b/>
                <w:lang w:eastAsia="zh-CN"/>
              </w:rPr>
              <w:t xml:space="preserve"> </w:t>
            </w:r>
            <w:r w:rsidRPr="00AF5813">
              <w:rPr>
                <w:b/>
                <w:lang w:eastAsia="zh-CN"/>
              </w:rPr>
              <w:t>DU-IA and the MT resource type indication should be design separately. There is no need for joint optimization.</w:t>
            </w:r>
          </w:p>
        </w:tc>
      </w:tr>
      <w:tr w:rsidR="0091238B" w:rsidRPr="00882FDD" w14:paraId="78914548" w14:textId="77777777" w:rsidTr="003702D6">
        <w:tc>
          <w:tcPr>
            <w:tcW w:w="1801" w:type="dxa"/>
            <w:shd w:val="clear" w:color="auto" w:fill="auto"/>
          </w:tcPr>
          <w:p w14:paraId="51334666" w14:textId="1DA17C96" w:rsidR="0091238B" w:rsidRDefault="0091238B" w:rsidP="00D90EFB">
            <w:pPr>
              <w:pStyle w:val="maintext"/>
              <w:ind w:firstLineChars="0" w:firstLine="0"/>
              <w:rPr>
                <w:rFonts w:ascii="Arial" w:hAnsi="Arial" w:cs="Arial"/>
              </w:rPr>
            </w:pPr>
            <w:r>
              <w:rPr>
                <w:rFonts w:ascii="Arial" w:hAnsi="Arial" w:cs="Arial"/>
              </w:rPr>
              <w:t>Vivo</w:t>
            </w:r>
          </w:p>
        </w:tc>
        <w:tc>
          <w:tcPr>
            <w:tcW w:w="8269" w:type="dxa"/>
            <w:shd w:val="clear" w:color="auto" w:fill="auto"/>
          </w:tcPr>
          <w:p w14:paraId="372098C3" w14:textId="07A58299" w:rsidR="0091238B" w:rsidRPr="0091238B" w:rsidRDefault="0091238B" w:rsidP="0091238B">
            <w:pPr>
              <w:pStyle w:val="BodyText"/>
            </w:pPr>
            <w:r w:rsidRPr="00D73447">
              <w:rPr>
                <w:rFonts w:hint="eastAsia"/>
                <w:b/>
              </w:rPr>
              <w:t xml:space="preserve">Proposal </w:t>
            </w:r>
            <w:r>
              <w:rPr>
                <w:b/>
              </w:rPr>
              <w:t>1</w:t>
            </w:r>
            <w:r w:rsidRPr="00D73447">
              <w:rPr>
                <w:rFonts w:hint="eastAsia"/>
                <w:b/>
              </w:rPr>
              <w:t>:</w:t>
            </w:r>
            <w:r>
              <w:rPr>
                <w:b/>
              </w:rPr>
              <w:t xml:space="preserve"> </w:t>
            </w:r>
            <w:r w:rsidRPr="00C12793">
              <w:t>For IAB-node, the processing times between a downlink indication for DU child link availability from parent node and PDSCH/PUSCH transmission on DU child link should be defined.</w:t>
            </w:r>
          </w:p>
        </w:tc>
      </w:tr>
      <w:tr w:rsidR="0091238B" w:rsidRPr="00882FDD" w14:paraId="4CF29B87" w14:textId="77777777" w:rsidTr="003702D6">
        <w:tc>
          <w:tcPr>
            <w:tcW w:w="1801" w:type="dxa"/>
            <w:shd w:val="clear" w:color="auto" w:fill="auto"/>
          </w:tcPr>
          <w:p w14:paraId="58BA5E03" w14:textId="2F47EE09" w:rsidR="0091238B" w:rsidRDefault="0091238B" w:rsidP="00D90EFB">
            <w:pPr>
              <w:pStyle w:val="maintext"/>
              <w:ind w:firstLineChars="0" w:firstLine="0"/>
              <w:rPr>
                <w:rFonts w:ascii="Arial" w:hAnsi="Arial" w:cs="Arial"/>
              </w:rPr>
            </w:pPr>
            <w:r>
              <w:rPr>
                <w:rFonts w:ascii="Arial" w:hAnsi="Arial" w:cs="Arial"/>
              </w:rPr>
              <w:t xml:space="preserve">ZTE, </w:t>
            </w:r>
            <w:proofErr w:type="spellStart"/>
            <w:r>
              <w:rPr>
                <w:rFonts w:ascii="Arial" w:hAnsi="Arial" w:cs="Arial"/>
              </w:rPr>
              <w:t>Sanechips</w:t>
            </w:r>
            <w:proofErr w:type="spellEnd"/>
          </w:p>
        </w:tc>
        <w:tc>
          <w:tcPr>
            <w:tcW w:w="8269" w:type="dxa"/>
            <w:shd w:val="clear" w:color="auto" w:fill="auto"/>
          </w:tcPr>
          <w:p w14:paraId="75838DFB"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1：DU-IA and MT resource type should not be </w:t>
            </w:r>
            <w:r>
              <w:rPr>
                <w:sz w:val="21"/>
                <w:szCs w:val="21"/>
                <w:lang w:val="en-US" w:eastAsia="zh-CN"/>
              </w:rPr>
              <w:t xml:space="preserve">jointly </w:t>
            </w:r>
            <w:r>
              <w:rPr>
                <w:rFonts w:hint="eastAsia"/>
                <w:sz w:val="21"/>
                <w:szCs w:val="21"/>
                <w:lang w:val="en-US" w:eastAsia="zh-CN"/>
              </w:rPr>
              <w:t>indicated by the same DCI</w:t>
            </w:r>
            <w:r>
              <w:rPr>
                <w:rFonts w:hint="eastAsia"/>
                <w:lang w:val="en-US" w:eastAsia="zh-CN"/>
              </w:rPr>
              <w:t>.</w:t>
            </w:r>
          </w:p>
          <w:p w14:paraId="52EAD7A9"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lastRenderedPageBreak/>
              <w:t>Proposal 2：DU-IA granularity less than a slot should be supported</w:t>
            </w:r>
            <w:r>
              <w:rPr>
                <w:rFonts w:hint="eastAsia"/>
                <w:lang w:val="en-US" w:eastAsia="zh-CN"/>
              </w:rPr>
              <w:t>.</w:t>
            </w:r>
          </w:p>
          <w:p w14:paraId="16604371" w14:textId="77777777" w:rsidR="0091238B" w:rsidRDefault="0091238B" w:rsidP="0091238B">
            <w:pPr>
              <w:pStyle w:val="YJ-Proposal"/>
              <w:numPr>
                <w:ilvl w:val="0"/>
                <w:numId w:val="0"/>
              </w:numPr>
              <w:spacing w:before="120" w:after="120"/>
              <w:rPr>
                <w:lang w:val="en-US" w:eastAsia="zh-CN"/>
              </w:rPr>
            </w:pPr>
            <w:r>
              <w:rPr>
                <w:sz w:val="21"/>
                <w:szCs w:val="21"/>
                <w:lang w:val="en-US" w:eastAsia="zh-CN"/>
              </w:rPr>
              <w:t>Proposal 3</w:t>
            </w:r>
            <w:r>
              <w:rPr>
                <w:rFonts w:hint="eastAsia"/>
                <w:sz w:val="21"/>
                <w:szCs w:val="21"/>
                <w:lang w:val="en-US" w:eastAsia="zh-CN"/>
              </w:rPr>
              <w:t>：</w:t>
            </w:r>
            <w:r>
              <w:rPr>
                <w:sz w:val="21"/>
                <w:szCs w:val="21"/>
                <w:lang w:val="en-US" w:eastAsia="zh-CN"/>
              </w:rPr>
              <w:t xml:space="preserve">IAB node receiving the DU-IA DCI </w:t>
            </w:r>
            <w:r>
              <w:rPr>
                <w:rFonts w:eastAsia="SimSun"/>
                <w:szCs w:val="22"/>
                <w:lang w:eastAsia="zh-CN"/>
              </w:rPr>
              <w:t>treats the semi-statically configured soft resources not overlapping with DCI-indicated Flexible as IA</w:t>
            </w:r>
            <w:r>
              <w:rPr>
                <w:sz w:val="21"/>
                <w:szCs w:val="21"/>
                <w:lang w:val="en-US" w:eastAsia="zh-CN"/>
              </w:rPr>
              <w:t>.</w:t>
            </w:r>
          </w:p>
          <w:p w14:paraId="0607FFC0" w14:textId="77777777" w:rsidR="0091238B" w:rsidRDefault="0091238B" w:rsidP="0091238B">
            <w:pPr>
              <w:pStyle w:val="YJ-Proposal"/>
              <w:numPr>
                <w:ilvl w:val="0"/>
                <w:numId w:val="0"/>
              </w:numPr>
              <w:spacing w:before="120" w:after="120"/>
              <w:rPr>
                <w:lang w:val="en-US" w:eastAsia="zh-CN"/>
              </w:rPr>
            </w:pPr>
            <w:r>
              <w:rPr>
                <w:rFonts w:hint="eastAsia"/>
                <w:sz w:val="21"/>
                <w:szCs w:val="21"/>
                <w:lang w:val="en-US" w:eastAsia="zh-CN"/>
              </w:rPr>
              <w:t xml:space="preserve">Proposal 4：On top of Proposal 3, DU-IA DCI </w:t>
            </w:r>
            <w:r>
              <w:rPr>
                <w:sz w:val="21"/>
                <w:szCs w:val="21"/>
                <w:lang w:val="en-US" w:eastAsia="zh-CN"/>
              </w:rPr>
              <w:t xml:space="preserve">additionally indicates </w:t>
            </w:r>
            <w:r>
              <w:rPr>
                <w:rFonts w:hint="eastAsia"/>
                <w:sz w:val="21"/>
                <w:szCs w:val="21"/>
                <w:lang w:val="en-US" w:eastAsia="zh-CN"/>
              </w:rPr>
              <w:t xml:space="preserve">the resource type </w:t>
            </w:r>
            <w:r>
              <w:rPr>
                <w:sz w:val="21"/>
                <w:szCs w:val="21"/>
                <w:lang w:val="en-US" w:eastAsia="zh-CN"/>
              </w:rPr>
              <w:t>(D or U) of</w:t>
            </w:r>
            <w:r>
              <w:rPr>
                <w:rFonts w:hint="eastAsia"/>
                <w:sz w:val="21"/>
                <w:szCs w:val="21"/>
                <w:lang w:val="en-US" w:eastAsia="zh-CN"/>
              </w:rPr>
              <w:t xml:space="preserve"> a DU soft flexible resource</w:t>
            </w:r>
            <w:r>
              <w:rPr>
                <w:rFonts w:hint="eastAsia"/>
                <w:lang w:val="en-US" w:eastAsia="zh-CN"/>
              </w:rPr>
              <w:t>.</w:t>
            </w:r>
          </w:p>
          <w:p w14:paraId="7BEB16FA"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w:t>
            </w:r>
            <w:r>
              <w:rPr>
                <w:rFonts w:eastAsia="SimSun"/>
                <w:b/>
                <w:bCs/>
                <w:i/>
                <w:iCs/>
                <w:szCs w:val="22"/>
                <w:lang w:eastAsia="zh-CN"/>
              </w:rPr>
              <w:t>D when the resource overlaps with DL resource</w:t>
            </w:r>
            <w:r>
              <w:rPr>
                <w:rFonts w:eastAsiaTheme="minorEastAsia" w:hint="eastAsia"/>
                <w:b/>
                <w:bCs/>
                <w:i/>
                <w:iCs/>
                <w:szCs w:val="22"/>
                <w:lang w:eastAsia="zh-CN"/>
              </w:rPr>
              <w:t xml:space="preserve"> indicated by DU-IA DCI</w:t>
            </w:r>
            <w:r>
              <w:rPr>
                <w:rFonts w:eastAsia="SimSun"/>
                <w:b/>
                <w:bCs/>
                <w:i/>
                <w:iCs/>
                <w:szCs w:val="22"/>
                <w:lang w:eastAsia="zh-CN"/>
              </w:rPr>
              <w:t>, where IA-D refers to the DU soft resource that is available as DL.</w:t>
            </w:r>
          </w:p>
          <w:p w14:paraId="04DD77CD" w14:textId="77777777" w:rsid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b/>
                <w:bCs/>
                <w:i/>
                <w:iCs/>
                <w:szCs w:val="22"/>
                <w:lang w:eastAsia="zh-CN"/>
              </w:rPr>
              <w:t xml:space="preserve">IAB node treats the semi-statically configured soft </w:t>
            </w:r>
            <w:r>
              <w:rPr>
                <w:rFonts w:eastAsia="SimSun" w:hint="eastAsia"/>
                <w:b/>
                <w:bCs/>
                <w:i/>
                <w:iCs/>
                <w:szCs w:val="22"/>
                <w:lang w:eastAsia="zh-CN"/>
              </w:rPr>
              <w:t xml:space="preserve">flexible </w:t>
            </w:r>
            <w:r>
              <w:rPr>
                <w:rFonts w:eastAsia="SimSun"/>
                <w:b/>
                <w:bCs/>
                <w:i/>
                <w:iCs/>
                <w:szCs w:val="22"/>
                <w:lang w:eastAsia="zh-CN"/>
              </w:rPr>
              <w:t>resource as IA</w:t>
            </w:r>
            <w:r>
              <w:rPr>
                <w:rFonts w:eastAsia="SimSun" w:hint="eastAsia"/>
                <w:b/>
                <w:bCs/>
                <w:i/>
                <w:iCs/>
                <w:szCs w:val="22"/>
                <w:lang w:eastAsia="zh-CN"/>
              </w:rPr>
              <w:t>-U</w:t>
            </w:r>
            <w:r>
              <w:rPr>
                <w:rFonts w:eastAsia="SimSun"/>
                <w:b/>
                <w:bCs/>
                <w:i/>
                <w:iCs/>
                <w:szCs w:val="22"/>
                <w:lang w:eastAsia="zh-CN"/>
              </w:rPr>
              <w:t xml:space="preserve"> when the resource overlaps with UL resource</w:t>
            </w:r>
            <w:r>
              <w:rPr>
                <w:rFonts w:eastAsiaTheme="minorEastAsia" w:hint="eastAsia"/>
                <w:b/>
                <w:bCs/>
                <w:i/>
                <w:iCs/>
                <w:szCs w:val="22"/>
                <w:lang w:eastAsia="zh-CN"/>
              </w:rPr>
              <w:t xml:space="preserve"> indicated by DU-IA DCI</w:t>
            </w:r>
            <w:r>
              <w:rPr>
                <w:rFonts w:eastAsia="SimSun"/>
                <w:b/>
                <w:bCs/>
                <w:i/>
                <w:iCs/>
                <w:szCs w:val="22"/>
                <w:lang w:eastAsia="zh-CN"/>
              </w:rPr>
              <w:t>, where IA-U refers to the DU soft resource that is available as UL.</w:t>
            </w:r>
          </w:p>
          <w:p w14:paraId="00B57914" w14:textId="0590990B" w:rsidR="0091238B" w:rsidRPr="0091238B" w:rsidRDefault="0091238B" w:rsidP="0091238B">
            <w:pPr>
              <w:pStyle w:val="maintext"/>
              <w:numPr>
                <w:ilvl w:val="0"/>
                <w:numId w:val="27"/>
              </w:numPr>
              <w:spacing w:beforeLines="50" w:before="120" w:afterLines="50" w:after="120"/>
              <w:ind w:firstLineChars="0"/>
              <w:rPr>
                <w:rFonts w:eastAsia="SimSun"/>
                <w:b/>
                <w:bCs/>
                <w:i/>
                <w:iCs/>
                <w:szCs w:val="22"/>
                <w:lang w:eastAsia="zh-CN"/>
              </w:rPr>
            </w:pPr>
            <w:r>
              <w:rPr>
                <w:rFonts w:eastAsia="SimSun" w:hint="eastAsia"/>
                <w:b/>
                <w:bCs/>
                <w:i/>
                <w:iCs/>
                <w:szCs w:val="22"/>
                <w:lang w:eastAsia="zh-CN"/>
              </w:rPr>
              <w:t>This function</w:t>
            </w:r>
            <w:r>
              <w:rPr>
                <w:rFonts w:eastAsiaTheme="minorEastAsia" w:hint="eastAsia"/>
                <w:b/>
                <w:bCs/>
                <w:i/>
                <w:iCs/>
                <w:szCs w:val="22"/>
                <w:lang w:eastAsia="zh-CN"/>
              </w:rPr>
              <w:t xml:space="preserve"> </w:t>
            </w:r>
            <w:r>
              <w:rPr>
                <w:rFonts w:eastAsia="SimSun"/>
                <w:b/>
                <w:bCs/>
                <w:i/>
                <w:iCs/>
                <w:szCs w:val="22"/>
                <w:lang w:eastAsia="zh-CN"/>
              </w:rPr>
              <w:t>can be enabled or disabled</w:t>
            </w:r>
            <w:r>
              <w:rPr>
                <w:rFonts w:eastAsia="SimSun" w:hint="eastAsia"/>
                <w:b/>
                <w:bCs/>
                <w:i/>
                <w:iCs/>
                <w:szCs w:val="22"/>
                <w:lang w:eastAsia="zh-CN"/>
              </w:rPr>
              <w:t>.</w:t>
            </w:r>
          </w:p>
        </w:tc>
      </w:tr>
      <w:tr w:rsidR="0091238B" w:rsidRPr="00882FDD" w14:paraId="39352BB9" w14:textId="77777777" w:rsidTr="003702D6">
        <w:tc>
          <w:tcPr>
            <w:tcW w:w="1801" w:type="dxa"/>
            <w:shd w:val="clear" w:color="auto" w:fill="auto"/>
          </w:tcPr>
          <w:p w14:paraId="38A4B9EB" w14:textId="3B81A854" w:rsidR="0091238B" w:rsidRDefault="0091238B" w:rsidP="00D90EFB">
            <w:pPr>
              <w:pStyle w:val="maintext"/>
              <w:ind w:firstLineChars="0" w:firstLine="0"/>
              <w:rPr>
                <w:rFonts w:ascii="Arial" w:hAnsi="Arial" w:cs="Arial"/>
              </w:rPr>
            </w:pPr>
            <w:r>
              <w:rPr>
                <w:rFonts w:ascii="Arial" w:hAnsi="Arial" w:cs="Arial"/>
              </w:rPr>
              <w:lastRenderedPageBreak/>
              <w:t>Samsung</w:t>
            </w:r>
          </w:p>
        </w:tc>
        <w:tc>
          <w:tcPr>
            <w:tcW w:w="8269" w:type="dxa"/>
            <w:shd w:val="clear" w:color="auto" w:fill="auto"/>
          </w:tcPr>
          <w:p w14:paraId="782379ED" w14:textId="77777777" w:rsidR="0091238B" w:rsidRDefault="0091238B" w:rsidP="0091238B">
            <w:pPr>
              <w:spacing w:after="180" w:line="276" w:lineRule="auto"/>
              <w:rPr>
                <w:i/>
              </w:rPr>
            </w:pPr>
            <w:r>
              <w:rPr>
                <w:b/>
                <w:i/>
              </w:rPr>
              <w:t>Proposal 1</w:t>
            </w:r>
            <w:r w:rsidRPr="002D7EA0">
              <w:rPr>
                <w:i/>
              </w:rPr>
              <w:t xml:space="preserve">: </w:t>
            </w:r>
            <w:r>
              <w:rPr>
                <w:i/>
              </w:rPr>
              <w:t>A new DCI format is introduced for indication of DU-IA.</w:t>
            </w:r>
          </w:p>
          <w:p w14:paraId="227D3A60" w14:textId="7F24C23A" w:rsidR="0091238B" w:rsidRPr="0091238B" w:rsidRDefault="0091238B" w:rsidP="0091238B">
            <w:pPr>
              <w:spacing w:after="180" w:line="276" w:lineRule="auto"/>
              <w:rPr>
                <w:rFonts w:eastAsia="Malgun Gothic"/>
              </w:rPr>
            </w:pPr>
            <w:r>
              <w:rPr>
                <w:b/>
                <w:i/>
              </w:rPr>
              <w:t>Proposal 2</w:t>
            </w:r>
            <w:r w:rsidRPr="002D7EA0">
              <w:rPr>
                <w:i/>
              </w:rPr>
              <w:t xml:space="preserve">: </w:t>
            </w:r>
            <w:r>
              <w:rPr>
                <w:i/>
              </w:rPr>
              <w:t xml:space="preserve">An indication of </w:t>
            </w:r>
            <w:r w:rsidRPr="00596FDA">
              <w:rPr>
                <w:i/>
              </w:rPr>
              <w:t>DU-IA per</w:t>
            </w:r>
            <w:r>
              <w:rPr>
                <w:i/>
              </w:rPr>
              <w:t xml:space="preserve"> </w:t>
            </w:r>
            <w:r w:rsidRPr="00596FDA">
              <w:rPr>
                <w:i/>
              </w:rPr>
              <w:t>slot</w:t>
            </w:r>
            <w:r>
              <w:rPr>
                <w:i/>
              </w:rPr>
              <w:t xml:space="preserve"> is supported in Rel-16.</w:t>
            </w:r>
          </w:p>
        </w:tc>
      </w:tr>
      <w:tr w:rsidR="000A0824" w:rsidRPr="00882FDD" w14:paraId="60BF25BF" w14:textId="77777777" w:rsidTr="003702D6">
        <w:tc>
          <w:tcPr>
            <w:tcW w:w="1801" w:type="dxa"/>
            <w:shd w:val="clear" w:color="auto" w:fill="auto"/>
          </w:tcPr>
          <w:p w14:paraId="29F56EC1" w14:textId="1544D0C0" w:rsidR="000A0824" w:rsidRDefault="000A0824" w:rsidP="00D90EFB">
            <w:pPr>
              <w:pStyle w:val="maintext"/>
              <w:ind w:firstLineChars="0" w:firstLine="0"/>
              <w:rPr>
                <w:rFonts w:ascii="Arial" w:hAnsi="Arial" w:cs="Arial"/>
              </w:rPr>
            </w:pPr>
            <w:r>
              <w:rPr>
                <w:rFonts w:ascii="Arial" w:hAnsi="Arial" w:cs="Arial"/>
              </w:rPr>
              <w:t>LG Electronics</w:t>
            </w:r>
          </w:p>
        </w:tc>
        <w:tc>
          <w:tcPr>
            <w:tcW w:w="8269" w:type="dxa"/>
            <w:shd w:val="clear" w:color="auto" w:fill="auto"/>
          </w:tcPr>
          <w:p w14:paraId="0C09246E" w14:textId="77777777" w:rsidR="000A0824" w:rsidRPr="008D7E4F" w:rsidRDefault="000A0824" w:rsidP="000A0824">
            <w:pPr>
              <w:rPr>
                <w:b/>
                <w:i/>
                <w:lang w:eastAsia="ko-KR"/>
              </w:rPr>
            </w:pPr>
            <w:r w:rsidRPr="008D7E4F">
              <w:rPr>
                <w:rFonts w:hint="eastAsia"/>
                <w:b/>
                <w:i/>
                <w:lang w:eastAsia="ko-KR"/>
              </w:rPr>
              <w:t xml:space="preserve">Proposal 2: </w:t>
            </w:r>
            <w:r w:rsidRPr="008D7E4F">
              <w:rPr>
                <w:b/>
                <w:i/>
                <w:lang w:eastAsia="ko-KR"/>
              </w:rPr>
              <w:t xml:space="preserve">Dynamic D/U/F indication </w:t>
            </w:r>
            <w:r>
              <w:rPr>
                <w:rFonts w:hint="eastAsia"/>
                <w:b/>
                <w:i/>
                <w:lang w:eastAsia="ko-KR"/>
              </w:rPr>
              <w:t xml:space="preserve">by parent node </w:t>
            </w:r>
            <w:r w:rsidRPr="008D7E4F">
              <w:rPr>
                <w:b/>
                <w:i/>
                <w:lang w:eastAsia="ko-KR"/>
              </w:rPr>
              <w:t xml:space="preserve">for </w:t>
            </w:r>
            <w:r w:rsidRPr="008D7E4F">
              <w:rPr>
                <w:rFonts w:hint="eastAsia"/>
                <w:b/>
                <w:i/>
                <w:lang w:eastAsia="ko-KR"/>
              </w:rPr>
              <w:t xml:space="preserve">DU </w:t>
            </w:r>
            <w:r w:rsidRPr="008D7E4F">
              <w:rPr>
                <w:b/>
                <w:i/>
                <w:lang w:eastAsia="ko-KR"/>
              </w:rPr>
              <w:t>resource is not supported</w:t>
            </w:r>
            <w:r w:rsidRPr="008D7E4F">
              <w:rPr>
                <w:rFonts w:hint="eastAsia"/>
                <w:b/>
                <w:i/>
                <w:lang w:eastAsia="ko-KR"/>
              </w:rPr>
              <w:t>.</w:t>
            </w:r>
          </w:p>
          <w:p w14:paraId="21937357" w14:textId="77777777" w:rsidR="000A0824" w:rsidRPr="00DA1780" w:rsidRDefault="000A0824" w:rsidP="000A0824">
            <w:pPr>
              <w:rPr>
                <w:b/>
                <w:i/>
                <w:lang w:eastAsia="ko-KR"/>
              </w:rPr>
            </w:pPr>
            <w:r w:rsidRPr="00DA1780">
              <w:rPr>
                <w:b/>
                <w:i/>
                <w:lang w:eastAsia="ko-KR"/>
              </w:rPr>
              <w:t>Proposal 5: DU soft resource availability and MT slot format are indicated using separated entries of Table 11.1.1-1 in 38.213.</w:t>
            </w:r>
          </w:p>
          <w:p w14:paraId="47A6B01D" w14:textId="66665A83" w:rsidR="000A0824" w:rsidRDefault="000A0824" w:rsidP="000A0824">
            <w:pPr>
              <w:rPr>
                <w:b/>
                <w:i/>
                <w:lang w:eastAsia="ko-KR"/>
              </w:rPr>
            </w:pPr>
            <w:r w:rsidRPr="00DA1780">
              <w:rPr>
                <w:rFonts w:hint="eastAsia"/>
                <w:b/>
                <w:i/>
                <w:lang w:eastAsia="ko-KR"/>
              </w:rPr>
              <w:t xml:space="preserve">Proposal </w:t>
            </w:r>
            <w:r w:rsidRPr="00DA1780">
              <w:rPr>
                <w:b/>
                <w:i/>
                <w:lang w:eastAsia="ko-KR"/>
              </w:rPr>
              <w:t>6</w:t>
            </w:r>
            <w:r w:rsidRPr="00DA1780">
              <w:rPr>
                <w:rFonts w:hint="eastAsia"/>
                <w:b/>
                <w:i/>
                <w:lang w:eastAsia="ko-KR"/>
              </w:rPr>
              <w:t xml:space="preserve">: </w:t>
            </w:r>
            <w:r w:rsidRPr="00DA1780">
              <w:rPr>
                <w:b/>
                <w:i/>
                <w:lang w:eastAsia="ko-KR"/>
              </w:rPr>
              <w:t>It is considerable that an IAB node request its DU soft resource availability to its parent node.</w:t>
            </w:r>
          </w:p>
        </w:tc>
      </w:tr>
      <w:tr w:rsidR="00AB758E" w:rsidRPr="00882FDD" w14:paraId="36749B53" w14:textId="77777777" w:rsidTr="003702D6">
        <w:tc>
          <w:tcPr>
            <w:tcW w:w="1801" w:type="dxa"/>
            <w:shd w:val="clear" w:color="auto" w:fill="auto"/>
          </w:tcPr>
          <w:p w14:paraId="46EDC360" w14:textId="0CBAB0DC" w:rsidR="00AB758E" w:rsidRDefault="00AB758E" w:rsidP="00D90EFB">
            <w:pPr>
              <w:pStyle w:val="maintext"/>
              <w:ind w:firstLineChars="0" w:firstLine="0"/>
              <w:rPr>
                <w:rFonts w:ascii="Arial" w:hAnsi="Arial" w:cs="Arial"/>
              </w:rPr>
            </w:pPr>
            <w:r>
              <w:rPr>
                <w:rFonts w:ascii="Arial" w:hAnsi="Arial" w:cs="Arial"/>
              </w:rPr>
              <w:t>Intel</w:t>
            </w:r>
          </w:p>
        </w:tc>
        <w:tc>
          <w:tcPr>
            <w:tcW w:w="8269" w:type="dxa"/>
            <w:shd w:val="clear" w:color="auto" w:fill="auto"/>
          </w:tcPr>
          <w:p w14:paraId="2A6D1969" w14:textId="07C55FCF" w:rsidR="00AB758E" w:rsidRPr="00AB758E" w:rsidRDefault="00AB758E" w:rsidP="00AB758E">
            <w:pPr>
              <w:pStyle w:val="N1"/>
              <w:spacing w:after="60"/>
              <w:ind w:left="0"/>
              <w:rPr>
                <w:rFonts w:ascii="Times New Roman" w:hAnsi="Times New Roman" w:cs="Times New Roman"/>
                <w:color w:val="000000"/>
                <w:sz w:val="20"/>
                <w:szCs w:val="20"/>
                <w:lang w:eastAsia="zh-CN"/>
              </w:rPr>
            </w:pPr>
            <w:r>
              <w:rPr>
                <w:rFonts w:ascii="Times New Roman" w:hAnsi="Times New Roman" w:cs="Times New Roman"/>
                <w:b/>
                <w:kern w:val="24"/>
                <w:sz w:val="20"/>
                <w:szCs w:val="20"/>
              </w:rPr>
              <w:t xml:space="preserve">Proposal 2: </w:t>
            </w:r>
            <w:r>
              <w:rPr>
                <w:rFonts w:ascii="Times New Roman" w:hAnsi="Times New Roman" w:cs="Times New Roman"/>
                <w:color w:val="000000"/>
                <w:sz w:val="20"/>
                <w:szCs w:val="20"/>
                <w:lang w:eastAsia="zh-CN"/>
              </w:rPr>
              <w:t>To explicitly indicate soft resource availability, use two</w:t>
            </w:r>
            <w:r w:rsidRPr="00900C96">
              <w:rPr>
                <w:rFonts w:ascii="Times New Roman" w:hAnsi="Times New Roman" w:cs="Times New Roman"/>
                <w:color w:val="000000"/>
                <w:sz w:val="20"/>
                <w:szCs w:val="20"/>
                <w:lang w:eastAsia="zh-CN"/>
              </w:rPr>
              <w:t xml:space="preserve"> SFI indication</w:t>
            </w:r>
            <w:r>
              <w:rPr>
                <w:rFonts w:ascii="Times New Roman" w:hAnsi="Times New Roman" w:cs="Times New Roman"/>
                <w:color w:val="000000"/>
                <w:sz w:val="20"/>
                <w:szCs w:val="20"/>
                <w:lang w:eastAsia="zh-CN"/>
              </w:rPr>
              <w:t>s</w:t>
            </w:r>
            <w:r w:rsidRPr="00900C96">
              <w:rPr>
                <w:rFonts w:ascii="Times New Roman" w:hAnsi="Times New Roman" w:cs="Times New Roman"/>
                <w:color w:val="000000"/>
                <w:sz w:val="20"/>
                <w:szCs w:val="20"/>
                <w:lang w:eastAsia="zh-CN"/>
              </w:rPr>
              <w:t xml:space="preserve"> for parent link and child links respectively</w:t>
            </w:r>
            <w:r>
              <w:rPr>
                <w:rFonts w:ascii="Times New Roman" w:hAnsi="Times New Roman" w:cs="Times New Roman"/>
                <w:color w:val="000000"/>
                <w:sz w:val="20"/>
                <w:szCs w:val="20"/>
                <w:lang w:eastAsia="zh-CN"/>
              </w:rPr>
              <w:t xml:space="preserve">. </w:t>
            </w:r>
          </w:p>
        </w:tc>
      </w:tr>
      <w:tr w:rsidR="00AB758E" w:rsidRPr="00882FDD" w14:paraId="122F9155" w14:textId="77777777" w:rsidTr="003702D6">
        <w:tc>
          <w:tcPr>
            <w:tcW w:w="1801" w:type="dxa"/>
            <w:shd w:val="clear" w:color="auto" w:fill="auto"/>
          </w:tcPr>
          <w:p w14:paraId="2A4A78E0" w14:textId="562BF9A5" w:rsidR="00AB758E" w:rsidRDefault="00AB758E" w:rsidP="00D90EFB">
            <w:pPr>
              <w:pStyle w:val="maintext"/>
              <w:ind w:firstLineChars="0" w:firstLine="0"/>
              <w:rPr>
                <w:rFonts w:ascii="Arial" w:hAnsi="Arial" w:cs="Arial"/>
              </w:rPr>
            </w:pPr>
            <w:r>
              <w:rPr>
                <w:rFonts w:ascii="Arial" w:hAnsi="Arial" w:cs="Arial"/>
              </w:rPr>
              <w:t>Ericsson</w:t>
            </w:r>
          </w:p>
        </w:tc>
        <w:tc>
          <w:tcPr>
            <w:tcW w:w="8269" w:type="dxa"/>
            <w:shd w:val="clear" w:color="auto" w:fill="auto"/>
          </w:tcPr>
          <w:p w14:paraId="7015155E" w14:textId="77777777" w:rsidR="00AB758E" w:rsidRPr="000301A5" w:rsidRDefault="00AB758E" w:rsidP="00AB758E">
            <w:pPr>
              <w:pStyle w:val="TOC1"/>
              <w:rPr>
                <w:rFonts w:asciiTheme="minorHAnsi" w:eastAsiaTheme="minorEastAsia" w:hAnsiTheme="minorHAnsi" w:cstheme="minorBidi"/>
                <w:b w:val="0"/>
                <w:sz w:val="22"/>
                <w:lang w:eastAsia="sv-SE"/>
              </w:rPr>
            </w:pPr>
            <w:r>
              <w:t>Proposal 12</w:t>
            </w:r>
            <w:r w:rsidRPr="000301A5">
              <w:rPr>
                <w:rFonts w:asciiTheme="minorHAnsi" w:eastAsiaTheme="minorEastAsia" w:hAnsiTheme="minorHAnsi" w:cstheme="minorBidi"/>
                <w:b w:val="0"/>
                <w:sz w:val="22"/>
                <w:lang w:eastAsia="sv-SE"/>
              </w:rPr>
              <w:tab/>
            </w:r>
            <w:r>
              <w:t>The explicit indication for soft resources indicates that certain resources are “IA” for the child DU by explicitly informing the IAB node that the corresponding resources will not be scheduled for the IAB MT (in certain transmission direction).</w:t>
            </w:r>
          </w:p>
          <w:p w14:paraId="73E19C99" w14:textId="77777777" w:rsidR="00AB758E" w:rsidRPr="000301A5" w:rsidRDefault="00AB758E" w:rsidP="00AB758E">
            <w:pPr>
              <w:pStyle w:val="TOC1"/>
              <w:rPr>
                <w:rFonts w:asciiTheme="minorHAnsi" w:eastAsiaTheme="minorEastAsia" w:hAnsiTheme="minorHAnsi" w:cstheme="minorBidi"/>
                <w:b w:val="0"/>
                <w:sz w:val="22"/>
                <w:lang w:eastAsia="sv-SE"/>
              </w:rPr>
            </w:pPr>
            <w:r>
              <w:t>Proposal 13</w:t>
            </w:r>
            <w:r w:rsidRPr="000301A5">
              <w:rPr>
                <w:rFonts w:asciiTheme="minorHAnsi" w:eastAsiaTheme="minorEastAsia" w:hAnsiTheme="minorHAnsi" w:cstheme="minorBidi"/>
                <w:b w:val="0"/>
                <w:sz w:val="22"/>
                <w:lang w:eastAsia="sv-SE"/>
              </w:rPr>
              <w:tab/>
            </w:r>
            <w:r>
              <w:t>There is no need to explicitly indicate if the DU-IA is for DU-D, DU-U or DU-F with respect to the soft DU-F.</w:t>
            </w:r>
          </w:p>
          <w:p w14:paraId="314197B0" w14:textId="77777777" w:rsidR="00AB758E" w:rsidRPr="000301A5" w:rsidRDefault="00AB758E" w:rsidP="00AB758E">
            <w:pPr>
              <w:pStyle w:val="TOC1"/>
              <w:rPr>
                <w:rFonts w:asciiTheme="minorHAnsi" w:eastAsiaTheme="minorEastAsia" w:hAnsiTheme="minorHAnsi" w:cstheme="minorBidi"/>
                <w:b w:val="0"/>
                <w:sz w:val="22"/>
                <w:lang w:eastAsia="sv-SE"/>
              </w:rPr>
            </w:pPr>
            <w:r>
              <w:t>Proposal 14</w:t>
            </w:r>
            <w:r w:rsidRPr="000301A5">
              <w:rPr>
                <w:rFonts w:asciiTheme="minorHAnsi" w:eastAsiaTheme="minorEastAsia" w:hAnsiTheme="minorHAnsi" w:cstheme="minorBidi"/>
                <w:b w:val="0"/>
                <w:sz w:val="22"/>
                <w:lang w:eastAsia="sv-SE"/>
              </w:rPr>
              <w:tab/>
            </w:r>
            <w:r>
              <w:t>The DCI for explicit indication indicates DU-IA per-resource type (D/U/F) in each slot.</w:t>
            </w:r>
          </w:p>
          <w:p w14:paraId="3C650963" w14:textId="77777777" w:rsidR="00AB758E" w:rsidRPr="000301A5" w:rsidRDefault="00AB758E" w:rsidP="00AB758E">
            <w:pPr>
              <w:pStyle w:val="TOC1"/>
              <w:rPr>
                <w:rFonts w:asciiTheme="minorHAnsi" w:eastAsiaTheme="minorEastAsia" w:hAnsiTheme="minorHAnsi" w:cstheme="minorBidi"/>
                <w:b w:val="0"/>
                <w:sz w:val="22"/>
                <w:lang w:eastAsia="sv-SE"/>
              </w:rPr>
            </w:pPr>
            <w:r>
              <w:t>Proposal 15</w:t>
            </w:r>
            <w:r w:rsidRPr="000301A5">
              <w:rPr>
                <w:rFonts w:asciiTheme="minorHAnsi" w:eastAsiaTheme="minorEastAsia" w:hAnsiTheme="minorHAnsi" w:cstheme="minorBidi"/>
                <w:b w:val="0"/>
                <w:sz w:val="22"/>
                <w:lang w:eastAsia="sv-SE"/>
              </w:rPr>
              <w:tab/>
            </w:r>
            <w:r>
              <w:t>The explicit indication can be signalled via a new DCI format.</w:t>
            </w:r>
          </w:p>
          <w:p w14:paraId="060BEA7E" w14:textId="77777777" w:rsidR="00AB758E" w:rsidRDefault="00AB758E" w:rsidP="00AB758E">
            <w:pPr>
              <w:pStyle w:val="N1"/>
              <w:spacing w:after="60"/>
              <w:ind w:left="0"/>
              <w:rPr>
                <w:rFonts w:ascii="Times New Roman" w:hAnsi="Times New Roman" w:cs="Times New Roman"/>
                <w:b/>
                <w:kern w:val="24"/>
                <w:sz w:val="20"/>
                <w:szCs w:val="20"/>
              </w:rPr>
            </w:pPr>
          </w:p>
        </w:tc>
      </w:tr>
      <w:tr w:rsidR="00AB758E" w:rsidRPr="00882FDD" w14:paraId="0DCFDCED" w14:textId="77777777" w:rsidTr="003702D6">
        <w:tc>
          <w:tcPr>
            <w:tcW w:w="1801" w:type="dxa"/>
            <w:shd w:val="clear" w:color="auto" w:fill="auto"/>
          </w:tcPr>
          <w:p w14:paraId="3E762769" w14:textId="028196D6" w:rsidR="00AB758E" w:rsidRDefault="00AB758E" w:rsidP="00D90EFB">
            <w:pPr>
              <w:pStyle w:val="maintext"/>
              <w:ind w:firstLineChars="0" w:firstLine="0"/>
              <w:rPr>
                <w:rFonts w:ascii="Arial" w:hAnsi="Arial" w:cs="Arial"/>
              </w:rPr>
            </w:pPr>
            <w:r>
              <w:rPr>
                <w:rFonts w:ascii="Arial" w:hAnsi="Arial" w:cs="Arial"/>
              </w:rPr>
              <w:t>Q</w:t>
            </w:r>
            <w:r>
              <w:rPr>
                <w:rFonts w:cs="Arial"/>
              </w:rPr>
              <w:t>ualcomm</w:t>
            </w:r>
          </w:p>
        </w:tc>
        <w:tc>
          <w:tcPr>
            <w:tcW w:w="8269" w:type="dxa"/>
            <w:shd w:val="clear" w:color="auto" w:fill="auto"/>
          </w:tcPr>
          <w:p w14:paraId="40844D7C" w14:textId="77777777" w:rsidR="00AB758E" w:rsidRPr="004F4239" w:rsidRDefault="00AB758E" w:rsidP="00AB758E">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14:paraId="2E9D5B4D" w14:textId="77777777" w:rsidR="00AB758E" w:rsidRDefault="00AB758E" w:rsidP="00AB758E">
            <w:pPr>
              <w:rPr>
                <w:rStyle w:val="Strong"/>
              </w:rPr>
            </w:pPr>
            <w:r>
              <w:rPr>
                <w:rStyle w:val="Strong"/>
              </w:rPr>
              <w:t>The explicit indication of DU resource availability is provided with slot granularity with the DCI Format 2_0 framework, extended accordingly to accommodate this IAB specific requirement.</w:t>
            </w:r>
          </w:p>
          <w:p w14:paraId="55D2A9FB" w14:textId="77777777" w:rsidR="00AB758E" w:rsidRDefault="00AB758E" w:rsidP="00AB758E">
            <w:pPr>
              <w:pStyle w:val="TOC1"/>
              <w:ind w:left="0" w:firstLine="0"/>
            </w:pPr>
          </w:p>
        </w:tc>
      </w:tr>
      <w:tr w:rsidR="008C4B77" w:rsidRPr="00882FDD" w14:paraId="4FC59E67" w14:textId="77777777" w:rsidTr="003702D6">
        <w:tc>
          <w:tcPr>
            <w:tcW w:w="1801" w:type="dxa"/>
            <w:shd w:val="clear" w:color="auto" w:fill="auto"/>
          </w:tcPr>
          <w:p w14:paraId="6EC229E1" w14:textId="5618BB7F" w:rsidR="008C4B77" w:rsidRDefault="008C4B77" w:rsidP="00D90EFB">
            <w:pPr>
              <w:pStyle w:val="maintext"/>
              <w:ind w:firstLineChars="0" w:firstLine="0"/>
              <w:rPr>
                <w:rFonts w:ascii="Arial" w:hAnsi="Arial" w:cs="Arial"/>
              </w:rPr>
            </w:pPr>
            <w:r>
              <w:rPr>
                <w:rFonts w:ascii="Arial" w:hAnsi="Arial" w:cs="Arial"/>
              </w:rPr>
              <w:t>NTT DOCOMO</w:t>
            </w:r>
          </w:p>
        </w:tc>
        <w:tc>
          <w:tcPr>
            <w:tcW w:w="8269" w:type="dxa"/>
            <w:shd w:val="clear" w:color="auto" w:fill="auto"/>
          </w:tcPr>
          <w:p w14:paraId="0DDDDEEA" w14:textId="77777777" w:rsidR="008C4B77" w:rsidRDefault="008C4B77" w:rsidP="008C4B77">
            <w:pPr>
              <w:spacing w:afterLines="50"/>
              <w:rPr>
                <w:rFonts w:eastAsia="Yu Mincho"/>
                <w:b/>
                <w:sz w:val="22"/>
                <w:szCs w:val="22"/>
              </w:rPr>
            </w:pPr>
            <w:r>
              <w:rPr>
                <w:rFonts w:eastAsia="Yu Mincho"/>
                <w:b/>
                <w:sz w:val="22"/>
                <w:szCs w:val="22"/>
                <w:u w:val="single"/>
              </w:rPr>
              <w:t>Proposal</w:t>
            </w:r>
            <w:r w:rsidRPr="001A2879">
              <w:rPr>
                <w:rFonts w:eastAsia="Yu Mincho" w:hint="eastAsia"/>
                <w:b/>
                <w:sz w:val="22"/>
                <w:szCs w:val="22"/>
                <w:u w:val="single"/>
              </w:rPr>
              <w:t xml:space="preserve"> </w:t>
            </w:r>
            <w:r>
              <w:rPr>
                <w:rFonts w:eastAsia="Yu Mincho"/>
                <w:b/>
                <w:sz w:val="22"/>
                <w:szCs w:val="22"/>
                <w:u w:val="single"/>
              </w:rPr>
              <w:t>7</w:t>
            </w:r>
            <w:r>
              <w:rPr>
                <w:rFonts w:eastAsia="Yu Mincho" w:hint="eastAsia"/>
                <w:b/>
                <w:sz w:val="22"/>
                <w:szCs w:val="22"/>
              </w:rPr>
              <w:t xml:space="preserve">: DU-IA and MT-D/U/F should be </w:t>
            </w:r>
            <w:r>
              <w:rPr>
                <w:rFonts w:eastAsia="Yu Mincho"/>
                <w:b/>
                <w:sz w:val="22"/>
                <w:szCs w:val="22"/>
              </w:rPr>
              <w:t>dynamically</w:t>
            </w:r>
            <w:r>
              <w:rPr>
                <w:rFonts w:eastAsia="Yu Mincho" w:hint="eastAsia"/>
                <w:b/>
                <w:sz w:val="22"/>
                <w:szCs w:val="22"/>
              </w:rPr>
              <w:t xml:space="preserve"> indicated to </w:t>
            </w:r>
            <w:r>
              <w:rPr>
                <w:rFonts w:eastAsia="Yu Mincho"/>
                <w:b/>
                <w:sz w:val="22"/>
                <w:szCs w:val="22"/>
              </w:rPr>
              <w:t>align</w:t>
            </w:r>
            <w:r>
              <w:rPr>
                <w:rFonts w:eastAsia="Yu Mincho" w:hint="eastAsia"/>
                <w:b/>
                <w:sz w:val="22"/>
                <w:szCs w:val="22"/>
              </w:rPr>
              <w:t xml:space="preserve"> with Rel-15 operation and</w:t>
            </w:r>
            <w:r>
              <w:rPr>
                <w:rFonts w:eastAsia="Yu Mincho"/>
                <w:b/>
                <w:sz w:val="22"/>
                <w:szCs w:val="22"/>
              </w:rPr>
              <w:t xml:space="preserve"> to</w:t>
            </w:r>
            <w:r>
              <w:rPr>
                <w:rFonts w:eastAsia="Yu Mincho" w:hint="eastAsia"/>
                <w:b/>
                <w:sz w:val="22"/>
                <w:szCs w:val="22"/>
              </w:rPr>
              <w:t xml:space="preserve"> </w:t>
            </w:r>
            <w:r>
              <w:rPr>
                <w:rFonts w:eastAsia="Yu Mincho"/>
                <w:b/>
                <w:sz w:val="22"/>
                <w:szCs w:val="22"/>
              </w:rPr>
              <w:t>save</w:t>
            </w:r>
            <w:r>
              <w:rPr>
                <w:rFonts w:eastAsia="Yu Mincho" w:hint="eastAsia"/>
                <w:b/>
                <w:sz w:val="22"/>
                <w:szCs w:val="22"/>
              </w:rPr>
              <w:t xml:space="preserve"> </w:t>
            </w:r>
            <w:proofErr w:type="spellStart"/>
            <w:r>
              <w:rPr>
                <w:rFonts w:eastAsia="Yu Mincho"/>
                <w:b/>
                <w:sz w:val="22"/>
                <w:szCs w:val="22"/>
              </w:rPr>
              <w:t>signalling</w:t>
            </w:r>
            <w:proofErr w:type="spellEnd"/>
            <w:r>
              <w:rPr>
                <w:rFonts w:eastAsia="Yu Mincho" w:hint="eastAsia"/>
                <w:b/>
                <w:sz w:val="22"/>
                <w:szCs w:val="22"/>
              </w:rPr>
              <w:t xml:space="preserve"> overhead.</w:t>
            </w:r>
          </w:p>
          <w:p w14:paraId="13BD8071" w14:textId="77777777" w:rsidR="008C4B77" w:rsidRDefault="008C4B77" w:rsidP="008C4B77">
            <w:pPr>
              <w:spacing w:afterLines="50"/>
              <w:rPr>
                <w:rFonts w:eastAsia="SimSun"/>
                <w:b/>
                <w:sz w:val="22"/>
                <w:szCs w:val="22"/>
                <w:lang w:eastAsia="zh-CN"/>
              </w:rPr>
            </w:pPr>
            <w:r w:rsidRPr="00BD381E">
              <w:rPr>
                <w:rFonts w:eastAsia="SimSun" w:hint="eastAsia"/>
                <w:b/>
                <w:sz w:val="22"/>
                <w:szCs w:val="22"/>
                <w:u w:val="single"/>
                <w:lang w:eastAsia="zh-CN"/>
              </w:rPr>
              <w:t>P</w:t>
            </w:r>
            <w:r w:rsidRPr="00BD381E">
              <w:rPr>
                <w:rFonts w:eastAsia="SimSun"/>
                <w:b/>
                <w:sz w:val="22"/>
                <w:szCs w:val="22"/>
                <w:u w:val="single"/>
                <w:lang w:eastAsia="zh-CN"/>
              </w:rPr>
              <w:t xml:space="preserve">roposal </w:t>
            </w:r>
            <w:r>
              <w:rPr>
                <w:rFonts w:eastAsia="SimSun"/>
                <w:b/>
                <w:sz w:val="22"/>
                <w:szCs w:val="22"/>
                <w:u w:val="single"/>
                <w:lang w:eastAsia="zh-CN"/>
              </w:rPr>
              <w:t>8</w:t>
            </w:r>
            <w:r>
              <w:rPr>
                <w:rFonts w:eastAsia="SimSun"/>
                <w:b/>
                <w:sz w:val="22"/>
                <w:szCs w:val="22"/>
                <w:lang w:eastAsia="zh-CN"/>
              </w:rPr>
              <w:t>: Support dynamic indication of DU soft resource availability in symbol level.</w:t>
            </w:r>
          </w:p>
          <w:p w14:paraId="67F522D3" w14:textId="77777777" w:rsidR="008C4B77" w:rsidRPr="00792AD3" w:rsidRDefault="008C4B77" w:rsidP="008C4B77">
            <w:pPr>
              <w:spacing w:afterLines="50"/>
              <w:rPr>
                <w:rFonts w:eastAsia="Yu Mincho"/>
                <w:b/>
                <w:sz w:val="22"/>
                <w:szCs w:val="22"/>
              </w:rPr>
            </w:pPr>
            <w:r w:rsidRPr="006C7038">
              <w:rPr>
                <w:rFonts w:eastAsia="Yu Mincho"/>
                <w:b/>
                <w:sz w:val="22"/>
                <w:szCs w:val="22"/>
                <w:u w:val="single"/>
              </w:rPr>
              <w:t>Proposal</w:t>
            </w:r>
            <w:r>
              <w:rPr>
                <w:rFonts w:eastAsia="Yu Mincho"/>
                <w:b/>
                <w:sz w:val="22"/>
                <w:szCs w:val="22"/>
                <w:u w:val="single"/>
              </w:rPr>
              <w:t xml:space="preserve"> 9</w:t>
            </w:r>
            <w:r w:rsidRPr="006C7038">
              <w:rPr>
                <w:rFonts w:eastAsia="Yu Mincho" w:hint="eastAsia"/>
                <w:b/>
                <w:sz w:val="22"/>
                <w:szCs w:val="22"/>
              </w:rPr>
              <w:t>:</w:t>
            </w:r>
            <w:r w:rsidRPr="006C7038">
              <w:rPr>
                <w:rFonts w:eastAsia="Yu Mincho"/>
                <w:b/>
                <w:sz w:val="22"/>
                <w:szCs w:val="22"/>
              </w:rPr>
              <w:t xml:space="preserve"> </w:t>
            </w:r>
            <w:r>
              <w:rPr>
                <w:rFonts w:eastAsia="Yu Mincho"/>
                <w:b/>
                <w:sz w:val="22"/>
                <w:szCs w:val="22"/>
              </w:rPr>
              <w:t xml:space="preserve">For explicit indication of soft resource availability, SFI-like indication via DCI format 2-0 for joint indication of DU soft resource </w:t>
            </w:r>
            <w:r>
              <w:rPr>
                <w:rFonts w:eastAsia="Yu Mincho"/>
                <w:b/>
                <w:sz w:val="22"/>
                <w:szCs w:val="22"/>
              </w:rPr>
              <w:lastRenderedPageBreak/>
              <w:t>availability and MT’s link direction is supported. T</w:t>
            </w:r>
            <w:r w:rsidRPr="00792AD3">
              <w:rPr>
                <w:rFonts w:eastAsia="Yu Mincho"/>
                <w:b/>
                <w:sz w:val="22"/>
                <w:szCs w:val="22"/>
              </w:rPr>
              <w:t xml:space="preserve">he following sub-options </w:t>
            </w:r>
            <w:r>
              <w:rPr>
                <w:rFonts w:eastAsia="Yu Mincho"/>
                <w:b/>
                <w:sz w:val="22"/>
                <w:szCs w:val="22"/>
              </w:rPr>
              <w:t>should be</w:t>
            </w:r>
            <w:r w:rsidRPr="00792AD3">
              <w:rPr>
                <w:rFonts w:eastAsia="Yu Mincho"/>
                <w:b/>
                <w:sz w:val="22"/>
                <w:szCs w:val="22"/>
              </w:rPr>
              <w:t xml:space="preserve"> considered to indicate the new slot format consisting of MT-D/MT-U/MT-F/DU-A.</w:t>
            </w:r>
          </w:p>
          <w:p w14:paraId="4245E633" w14:textId="77777777" w:rsidR="008C4B77" w:rsidRPr="00792AD3" w:rsidRDefault="008C4B77" w:rsidP="008C4B77">
            <w:pPr>
              <w:pStyle w:val="ListParagraph"/>
              <w:numPr>
                <w:ilvl w:val="0"/>
                <w:numId w:val="10"/>
              </w:numPr>
              <w:spacing w:before="0" w:afterLines="50"/>
              <w:contextualSpacing w:val="0"/>
              <w:rPr>
                <w:rFonts w:eastAsia="Yu Mincho"/>
                <w:b/>
                <w:sz w:val="22"/>
                <w:szCs w:val="22"/>
              </w:rPr>
            </w:pPr>
            <w:r w:rsidRPr="00792AD3">
              <w:rPr>
                <w:rFonts w:eastAsia="Yu Mincho"/>
                <w:b/>
                <w:sz w:val="22"/>
                <w:szCs w:val="22"/>
              </w:rPr>
              <w:t>Alt.1-1: reuse DCI format 2-0 and use reserved entries (56-254) in current slot format table to indicate the availability of DU soft resource together with link direction for MT resource</w:t>
            </w:r>
          </w:p>
          <w:p w14:paraId="29CD9B25" w14:textId="28B806AC" w:rsidR="008C4B77" w:rsidRPr="008C4B77" w:rsidRDefault="008C4B77" w:rsidP="00AB758E">
            <w:pPr>
              <w:pStyle w:val="ListParagraph"/>
              <w:numPr>
                <w:ilvl w:val="0"/>
                <w:numId w:val="10"/>
              </w:numPr>
              <w:spacing w:before="0" w:afterLines="50"/>
              <w:contextualSpacing w:val="0"/>
              <w:rPr>
                <w:rStyle w:val="Strong"/>
                <w:rFonts w:eastAsia="Yu Mincho"/>
                <w:bCs w:val="0"/>
                <w:sz w:val="22"/>
                <w:szCs w:val="22"/>
              </w:rPr>
            </w:pPr>
            <w:r w:rsidRPr="00792AD3">
              <w:rPr>
                <w:rFonts w:eastAsia="Yu Mincho"/>
                <w:b/>
                <w:sz w:val="22"/>
                <w:szCs w:val="22"/>
              </w:rPr>
              <w:t xml:space="preserve">Alt.1-2: reuse DCI format 2-0 and enhance </w:t>
            </w:r>
            <w:proofErr w:type="spellStart"/>
            <w:r w:rsidRPr="00FF5355">
              <w:rPr>
                <w:rFonts w:eastAsia="Yu Mincho"/>
                <w:b/>
                <w:i/>
                <w:sz w:val="22"/>
                <w:szCs w:val="22"/>
              </w:rPr>
              <w:t>slotFormats</w:t>
            </w:r>
            <w:proofErr w:type="spellEnd"/>
            <w:r w:rsidRPr="00792AD3">
              <w:rPr>
                <w:rFonts w:eastAsia="Yu Mincho"/>
                <w:b/>
                <w:sz w:val="22"/>
                <w:szCs w:val="22"/>
              </w:rPr>
              <w:t xml:space="preserve"> in </w:t>
            </w:r>
            <w:proofErr w:type="spellStart"/>
            <w:r w:rsidRPr="00FF5355">
              <w:rPr>
                <w:rFonts w:eastAsia="Yu Mincho"/>
                <w:b/>
                <w:i/>
                <w:sz w:val="22"/>
                <w:szCs w:val="22"/>
              </w:rPr>
              <w:t>slotFormatCombination</w:t>
            </w:r>
            <w:proofErr w:type="spellEnd"/>
            <w:r w:rsidRPr="00792AD3">
              <w:rPr>
                <w:rFonts w:eastAsia="Yu Mincho"/>
                <w:b/>
                <w:sz w:val="22"/>
                <w:szCs w:val="22"/>
              </w:rPr>
              <w:t xml:space="preserve"> with 2-bit per symbol to directly indicate one out of MT-D/MT-U/MT-F/DU-A</w:t>
            </w:r>
          </w:p>
        </w:tc>
      </w:tr>
      <w:tr w:rsidR="008C4B77" w:rsidRPr="00882FDD" w14:paraId="769B8D3A" w14:textId="77777777" w:rsidTr="003702D6">
        <w:tc>
          <w:tcPr>
            <w:tcW w:w="1801" w:type="dxa"/>
            <w:shd w:val="clear" w:color="auto" w:fill="auto"/>
          </w:tcPr>
          <w:p w14:paraId="433E181A" w14:textId="18490E79" w:rsidR="008C4B77" w:rsidRDefault="008C4B77" w:rsidP="00D90EFB">
            <w:pPr>
              <w:pStyle w:val="maintext"/>
              <w:ind w:firstLineChars="0" w:firstLine="0"/>
              <w:rPr>
                <w:rFonts w:ascii="Arial" w:hAnsi="Arial" w:cs="Arial"/>
              </w:rPr>
            </w:pPr>
            <w:r>
              <w:rPr>
                <w:rFonts w:ascii="Arial" w:hAnsi="Arial" w:cs="Arial"/>
              </w:rPr>
              <w:lastRenderedPageBreak/>
              <w:t>Nokia, Nokia Shanghai Bell</w:t>
            </w:r>
          </w:p>
        </w:tc>
        <w:tc>
          <w:tcPr>
            <w:tcW w:w="8269" w:type="dxa"/>
            <w:shd w:val="clear" w:color="auto" w:fill="auto"/>
          </w:tcPr>
          <w:p w14:paraId="45BCEBA8" w14:textId="77777777" w:rsidR="008C4B77" w:rsidRPr="00297F0A" w:rsidRDefault="008C4B77" w:rsidP="008C4B77">
            <w:pPr>
              <w:spacing w:after="0"/>
              <w:rPr>
                <w:i/>
              </w:rPr>
            </w:pPr>
            <w:r w:rsidRPr="0006376B">
              <w:rPr>
                <w:b/>
                <w:bCs/>
                <w:i/>
                <w:iCs/>
              </w:rPr>
              <w:t xml:space="preserve">Proposal </w:t>
            </w:r>
            <w:r>
              <w:rPr>
                <w:b/>
                <w:bCs/>
                <w:i/>
                <w:iCs/>
              </w:rPr>
              <w:t>5</w:t>
            </w:r>
            <w:r w:rsidRPr="00D5782C">
              <w:rPr>
                <w:b/>
                <w:bCs/>
                <w:i/>
                <w:iCs/>
              </w:rPr>
              <w:t xml:space="preserve">: </w:t>
            </w:r>
            <w:r w:rsidRPr="00D5782C">
              <w:rPr>
                <w:bCs/>
                <w:i/>
                <w:iCs/>
              </w:rPr>
              <w:t xml:space="preserve">Dynamic indication is done via DCI format 2_0 using </w:t>
            </w:r>
            <w:r w:rsidRPr="00297F0A">
              <w:rPr>
                <w:i/>
              </w:rPr>
              <w:t>existing and reserved entries of Table 11.1.1-1 in 38.213</w:t>
            </w:r>
            <w:r>
              <w:rPr>
                <w:i/>
              </w:rPr>
              <w:t>.</w:t>
            </w:r>
          </w:p>
          <w:p w14:paraId="7BA9729B" w14:textId="77777777" w:rsidR="008C4B77" w:rsidRPr="00297F0A" w:rsidRDefault="008C4B77" w:rsidP="008C4B77">
            <w:pPr>
              <w:spacing w:after="0"/>
              <w:rPr>
                <w:i/>
              </w:rPr>
            </w:pPr>
          </w:p>
          <w:p w14:paraId="2E9E97B3" w14:textId="77777777" w:rsidR="008C4B77" w:rsidRPr="00297F0A" w:rsidRDefault="008C4B77" w:rsidP="008C4B77">
            <w:pPr>
              <w:spacing w:after="0"/>
              <w:rPr>
                <w:bCs/>
                <w:i/>
                <w:iCs/>
              </w:rPr>
            </w:pPr>
            <w:r w:rsidRPr="0006376B">
              <w:rPr>
                <w:b/>
                <w:bCs/>
                <w:i/>
                <w:iCs/>
              </w:rPr>
              <w:t xml:space="preserve">Proposal </w:t>
            </w:r>
            <w:r>
              <w:rPr>
                <w:b/>
                <w:bCs/>
                <w:i/>
                <w:iCs/>
              </w:rPr>
              <w:t>6</w:t>
            </w:r>
            <w:r w:rsidRPr="0006376B">
              <w:rPr>
                <w:b/>
                <w:bCs/>
                <w:i/>
                <w:iCs/>
              </w:rPr>
              <w:t>:</w:t>
            </w:r>
            <w:r w:rsidRPr="00D5782C">
              <w:rPr>
                <w:b/>
                <w:bCs/>
                <w:i/>
                <w:iCs/>
              </w:rPr>
              <w:t xml:space="preserve"> </w:t>
            </w:r>
            <w:r>
              <w:rPr>
                <w:bCs/>
                <w:i/>
                <w:iCs/>
              </w:rPr>
              <w:t xml:space="preserve">Each symbol of the new slot formats (based on reserved </w:t>
            </w:r>
            <w:r w:rsidRPr="00990FFA">
              <w:rPr>
                <w:i/>
              </w:rPr>
              <w:t>entries of Table 11.1.1-1 in 38.213</w:t>
            </w:r>
            <w:r>
              <w:rPr>
                <w:i/>
              </w:rPr>
              <w:t xml:space="preserve">) belong to the following resource types: D, U, F, DU-IA </w:t>
            </w:r>
            <w:r w:rsidRPr="00297F0A">
              <w:t>(</w:t>
            </w:r>
            <w:r>
              <w:t>=Child Flexible</w:t>
            </w:r>
            <w:r w:rsidRPr="00297F0A">
              <w:t>)</w:t>
            </w:r>
            <w:r>
              <w:t>.</w:t>
            </w:r>
          </w:p>
          <w:p w14:paraId="152E7D61" w14:textId="77777777" w:rsidR="008C4B77" w:rsidRDefault="008C4B77" w:rsidP="008C4B77">
            <w:pPr>
              <w:spacing w:after="0"/>
              <w:rPr>
                <w:b/>
                <w:bCs/>
                <w:i/>
                <w:iCs/>
              </w:rPr>
            </w:pPr>
          </w:p>
          <w:p w14:paraId="338CB36D" w14:textId="77777777" w:rsidR="008C4B77" w:rsidRDefault="008C4B77" w:rsidP="008C4B77">
            <w:pPr>
              <w:spacing w:after="0"/>
            </w:pPr>
            <w:r w:rsidRPr="00650632">
              <w:rPr>
                <w:b/>
                <w:bCs/>
                <w:i/>
                <w:iCs/>
              </w:rPr>
              <w:t xml:space="preserve">Proposal </w:t>
            </w:r>
            <w:r>
              <w:rPr>
                <w:b/>
                <w:bCs/>
                <w:i/>
                <w:iCs/>
              </w:rPr>
              <w:t>7</w:t>
            </w:r>
            <w:r w:rsidRPr="00650632">
              <w:rPr>
                <w:b/>
                <w:bCs/>
                <w:i/>
                <w:iCs/>
              </w:rPr>
              <w:t xml:space="preserve">: </w:t>
            </w:r>
            <w:r>
              <w:rPr>
                <w:bCs/>
                <w:i/>
                <w:iCs/>
              </w:rPr>
              <w:t xml:space="preserve">Support three flavors of DU-IA </w:t>
            </w:r>
            <w:r w:rsidRPr="00BC63BE">
              <w:rPr>
                <w:i/>
              </w:rPr>
              <w:t>on SFI-like indication with DCI Format 2_0</w:t>
            </w:r>
            <w:r>
              <w:rPr>
                <w:bCs/>
                <w:i/>
                <w:iCs/>
              </w:rPr>
              <w:t>: Child-DL, Child-UL, Child-Flexible.</w:t>
            </w:r>
          </w:p>
          <w:p w14:paraId="37CC377D" w14:textId="77777777" w:rsidR="008C4B77" w:rsidRDefault="008C4B77" w:rsidP="008C4B77">
            <w:pPr>
              <w:spacing w:after="0"/>
              <w:rPr>
                <w:b/>
                <w:bCs/>
                <w:i/>
                <w:iCs/>
              </w:rPr>
            </w:pPr>
          </w:p>
          <w:p w14:paraId="3079768D" w14:textId="77777777" w:rsidR="008C4B77" w:rsidRDefault="008C4B77" w:rsidP="008C4B77">
            <w:pPr>
              <w:spacing w:after="0"/>
              <w:rPr>
                <w:b/>
                <w:bCs/>
                <w:i/>
                <w:iCs/>
              </w:rPr>
            </w:pPr>
            <w:r w:rsidRPr="00650632">
              <w:rPr>
                <w:b/>
                <w:bCs/>
                <w:i/>
                <w:iCs/>
              </w:rPr>
              <w:t xml:space="preserve">Proposal </w:t>
            </w:r>
            <w:r>
              <w:rPr>
                <w:b/>
                <w:bCs/>
                <w:i/>
                <w:iCs/>
              </w:rPr>
              <w:t>8</w:t>
            </w:r>
            <w:r w:rsidRPr="00650632">
              <w:rPr>
                <w:b/>
                <w:bCs/>
                <w:i/>
                <w:iCs/>
              </w:rPr>
              <w:t xml:space="preserve">: </w:t>
            </w:r>
            <w:r>
              <w:rPr>
                <w:bCs/>
                <w:i/>
                <w:iCs/>
              </w:rPr>
              <w:t>Slot-based monitoring for the explicit indication is sufficient for Rel-16.</w:t>
            </w:r>
          </w:p>
          <w:p w14:paraId="3EC5C548" w14:textId="77777777" w:rsidR="008C4B77" w:rsidRDefault="008C4B77" w:rsidP="008C4B77">
            <w:pPr>
              <w:spacing w:after="0"/>
              <w:rPr>
                <w:b/>
                <w:bCs/>
                <w:i/>
                <w:iCs/>
              </w:rPr>
            </w:pPr>
          </w:p>
          <w:p w14:paraId="442E2EA0" w14:textId="77777777" w:rsidR="008C4B77" w:rsidRPr="004C7C65" w:rsidRDefault="008C4B77" w:rsidP="008C4B77">
            <w:pPr>
              <w:spacing w:after="0"/>
            </w:pPr>
            <w:r w:rsidRPr="00650632">
              <w:rPr>
                <w:b/>
                <w:bCs/>
                <w:i/>
                <w:iCs/>
              </w:rPr>
              <w:t xml:space="preserve">Proposal </w:t>
            </w:r>
            <w:r>
              <w:rPr>
                <w:b/>
                <w:bCs/>
                <w:i/>
                <w:iCs/>
              </w:rPr>
              <w:t>9</w:t>
            </w:r>
            <w:r w:rsidRPr="00650632">
              <w:rPr>
                <w:b/>
                <w:bCs/>
                <w:i/>
                <w:iCs/>
              </w:rPr>
              <w:t xml:space="preserve">: </w:t>
            </w:r>
            <w:r>
              <w:rPr>
                <w:bCs/>
                <w:i/>
                <w:iCs/>
              </w:rPr>
              <w:t xml:space="preserve">Discuss and decide the exact patterns for the operation where MT resource type is jointly indicated with DU-IA. </w:t>
            </w:r>
          </w:p>
          <w:p w14:paraId="3ABF974D" w14:textId="77777777" w:rsidR="008C4B77" w:rsidRDefault="008C4B77" w:rsidP="008C4B77">
            <w:pPr>
              <w:spacing w:after="0"/>
              <w:rPr>
                <w:b/>
                <w:bCs/>
                <w:i/>
                <w:iCs/>
              </w:rPr>
            </w:pPr>
          </w:p>
          <w:p w14:paraId="631C4361" w14:textId="77777777" w:rsidR="008C4B77" w:rsidRDefault="008C4B77" w:rsidP="008C4B77">
            <w:pPr>
              <w:spacing w:after="0"/>
              <w:rPr>
                <w:i/>
              </w:rPr>
            </w:pPr>
            <w:r>
              <w:rPr>
                <w:b/>
                <w:bCs/>
                <w:i/>
                <w:iCs/>
              </w:rPr>
              <w:t>Proposal 10</w:t>
            </w:r>
            <w:r w:rsidRPr="00650632">
              <w:rPr>
                <w:b/>
                <w:bCs/>
                <w:i/>
                <w:iCs/>
              </w:rPr>
              <w:t xml:space="preserve">: </w:t>
            </w:r>
            <w:r>
              <w:rPr>
                <w:bCs/>
                <w:i/>
                <w:iCs/>
              </w:rPr>
              <w:t>Use</w:t>
            </w:r>
            <w:r w:rsidRPr="00D5782C">
              <w:rPr>
                <w:bCs/>
                <w:i/>
                <w:iCs/>
              </w:rPr>
              <w:t xml:space="preserve"> DCI format 2_0 </w:t>
            </w:r>
            <w:r>
              <w:rPr>
                <w:bCs/>
                <w:i/>
                <w:iCs/>
              </w:rPr>
              <w:t xml:space="preserve">and </w:t>
            </w:r>
            <w:r w:rsidRPr="00BC63BE">
              <w:rPr>
                <w:i/>
              </w:rPr>
              <w:t>reserved entries of Table 11.1.1-1 in 38.213</w:t>
            </w:r>
            <w:r>
              <w:rPr>
                <w:i/>
              </w:rPr>
              <w:t xml:space="preserve"> to indicate SFI with sequence order UL-Flexible-DL</w:t>
            </w:r>
          </w:p>
          <w:p w14:paraId="4E51DB58" w14:textId="77777777" w:rsidR="008C4B77" w:rsidRPr="00BC63BE" w:rsidRDefault="008C4B77" w:rsidP="008C4B77">
            <w:pPr>
              <w:pStyle w:val="ListParagraph"/>
              <w:numPr>
                <w:ilvl w:val="0"/>
                <w:numId w:val="30"/>
              </w:numPr>
              <w:spacing w:before="0" w:after="0"/>
              <w:rPr>
                <w:i/>
              </w:rPr>
            </w:pPr>
            <w:r>
              <w:rPr>
                <w:i/>
              </w:rPr>
              <w:t>The exact slot formats with sequence order UL-Flexible-DL are FFS.</w:t>
            </w:r>
          </w:p>
          <w:p w14:paraId="3558A985" w14:textId="77777777" w:rsidR="008C4B77" w:rsidRDefault="008C4B77" w:rsidP="008C4B77">
            <w:pPr>
              <w:spacing w:after="0"/>
              <w:rPr>
                <w:b/>
                <w:bCs/>
                <w:i/>
                <w:iCs/>
              </w:rPr>
            </w:pPr>
          </w:p>
          <w:p w14:paraId="256C1209" w14:textId="77777777" w:rsidR="008C4B77" w:rsidRDefault="008C4B77" w:rsidP="008C4B77">
            <w:pPr>
              <w:spacing w:after="0"/>
              <w:rPr>
                <w:i/>
              </w:rPr>
            </w:pPr>
            <w:r w:rsidRPr="004A36AC">
              <w:rPr>
                <w:b/>
                <w:bCs/>
                <w:i/>
                <w:iCs/>
              </w:rPr>
              <w:t xml:space="preserve">Proposal </w:t>
            </w:r>
            <w:r>
              <w:rPr>
                <w:b/>
                <w:bCs/>
                <w:i/>
                <w:iCs/>
              </w:rPr>
              <w:t>11</w:t>
            </w:r>
            <w:r w:rsidRPr="004A36AC">
              <w:rPr>
                <w:b/>
                <w:bCs/>
                <w:i/>
                <w:iCs/>
              </w:rPr>
              <w:t xml:space="preserve">: </w:t>
            </w:r>
            <w:r w:rsidRPr="00264AB1">
              <w:rPr>
                <w:i/>
              </w:rPr>
              <w:t>For the usage of soft resources at a child DU, use processing times defined for flexible resources in Rel-15 as the basis</w:t>
            </w:r>
            <w:r>
              <w:rPr>
                <w:i/>
              </w:rPr>
              <w:t xml:space="preserve"> to determine</w:t>
            </w:r>
            <w:r w:rsidRPr="00264AB1">
              <w:rPr>
                <w:i/>
              </w:rPr>
              <w:t xml:space="preserve"> when certain soft resource at the latest be made available for the DU.</w:t>
            </w:r>
          </w:p>
          <w:p w14:paraId="402F6DFE" w14:textId="77777777" w:rsidR="008C4B77" w:rsidRDefault="008C4B77" w:rsidP="008C4B77">
            <w:pPr>
              <w:spacing w:afterLines="50"/>
              <w:rPr>
                <w:rFonts w:eastAsia="Yu Mincho"/>
                <w:b/>
                <w:sz w:val="22"/>
                <w:szCs w:val="22"/>
                <w:u w:val="single"/>
              </w:rPr>
            </w:pPr>
          </w:p>
        </w:tc>
      </w:tr>
      <w:tr w:rsidR="008C4B77" w:rsidRPr="00882FDD" w14:paraId="5AF04B01" w14:textId="77777777" w:rsidTr="003702D6">
        <w:tc>
          <w:tcPr>
            <w:tcW w:w="1801" w:type="dxa"/>
            <w:shd w:val="clear" w:color="auto" w:fill="auto"/>
          </w:tcPr>
          <w:p w14:paraId="132EB3F2" w14:textId="2CD83F60" w:rsidR="008C4B77" w:rsidRDefault="008C4B77" w:rsidP="00D90EFB">
            <w:pPr>
              <w:pStyle w:val="maintext"/>
              <w:ind w:firstLineChars="0" w:firstLine="0"/>
              <w:rPr>
                <w:rFonts w:ascii="Arial" w:hAnsi="Arial" w:cs="Arial"/>
              </w:rPr>
            </w:pPr>
            <w:r>
              <w:rPr>
                <w:rFonts w:ascii="Arial" w:hAnsi="Arial" w:cs="Arial"/>
              </w:rPr>
              <w:t>CAICT</w:t>
            </w:r>
          </w:p>
        </w:tc>
        <w:tc>
          <w:tcPr>
            <w:tcW w:w="8269" w:type="dxa"/>
            <w:shd w:val="clear" w:color="auto" w:fill="auto"/>
          </w:tcPr>
          <w:p w14:paraId="7F040E41" w14:textId="77777777" w:rsidR="008C4B77" w:rsidRDefault="008C4B77" w:rsidP="008C4B77">
            <w:pPr>
              <w:rPr>
                <w:b/>
                <w:bCs/>
                <w:i/>
                <w:sz w:val="22"/>
                <w:szCs w:val="22"/>
                <w:lang w:eastAsia="zh-CN"/>
              </w:rPr>
            </w:pPr>
            <w:r>
              <w:rPr>
                <w:rFonts w:hint="eastAsia"/>
                <w:b/>
                <w:bCs/>
                <w:i/>
                <w:sz w:val="22"/>
                <w:szCs w:val="22"/>
                <w:lang w:eastAsia="zh-CN"/>
              </w:rPr>
              <w:t xml:space="preserve">Proposal 1: For dynamic signaling configuration, </w:t>
            </w:r>
            <w:r w:rsidRPr="00A90463">
              <w:rPr>
                <w:rFonts w:hint="eastAsia"/>
                <w:b/>
                <w:bCs/>
                <w:i/>
                <w:sz w:val="22"/>
                <w:szCs w:val="22"/>
                <w:lang w:eastAsia="zh-CN"/>
              </w:rPr>
              <w:t xml:space="preserve">this indication is via </w:t>
            </w:r>
            <w:r w:rsidRPr="00A90463">
              <w:rPr>
                <w:b/>
                <w:bCs/>
                <w:i/>
                <w:sz w:val="22"/>
                <w:szCs w:val="22"/>
                <w:lang w:eastAsia="zh-CN"/>
              </w:rPr>
              <w:t>DCI Format 2_0</w:t>
            </w:r>
            <w:r w:rsidRPr="00A90463">
              <w:rPr>
                <w:rFonts w:hint="eastAsia"/>
                <w:b/>
                <w:bCs/>
                <w:i/>
                <w:sz w:val="22"/>
                <w:szCs w:val="22"/>
                <w:lang w:eastAsia="zh-CN"/>
              </w:rPr>
              <w:t xml:space="preserve"> using reserved </w:t>
            </w:r>
            <w:proofErr w:type="spellStart"/>
            <w:r w:rsidRPr="00A90463">
              <w:rPr>
                <w:rFonts w:hint="eastAsia"/>
                <w:b/>
                <w:bCs/>
                <w:i/>
                <w:sz w:val="22"/>
                <w:szCs w:val="22"/>
                <w:lang w:eastAsia="zh-CN"/>
              </w:rPr>
              <w:t>entires</w:t>
            </w:r>
            <w:proofErr w:type="spellEnd"/>
            <w:r w:rsidRPr="00A90463">
              <w:rPr>
                <w:rFonts w:hint="eastAsia"/>
                <w:b/>
                <w:bCs/>
                <w:i/>
                <w:sz w:val="22"/>
                <w:szCs w:val="22"/>
                <w:lang w:eastAsia="zh-CN"/>
              </w:rPr>
              <w:t xml:space="preserve"> of Table 11.1.1-1 in 38.213</w:t>
            </w:r>
            <w:r>
              <w:rPr>
                <w:rFonts w:hint="eastAsia"/>
                <w:b/>
                <w:bCs/>
                <w:i/>
                <w:sz w:val="22"/>
                <w:szCs w:val="22"/>
                <w:lang w:eastAsia="zh-CN"/>
              </w:rPr>
              <w:t>.</w:t>
            </w:r>
          </w:p>
          <w:p w14:paraId="59A3BF49" w14:textId="77777777" w:rsidR="008C4B77" w:rsidRDefault="008C4B77" w:rsidP="008C4B77">
            <w:pPr>
              <w:rPr>
                <w:b/>
                <w:bCs/>
                <w:i/>
                <w:sz w:val="22"/>
                <w:szCs w:val="22"/>
                <w:lang w:eastAsia="zh-CN"/>
              </w:rPr>
            </w:pPr>
            <w:r>
              <w:rPr>
                <w:rFonts w:hint="eastAsia"/>
                <w:b/>
                <w:bCs/>
                <w:i/>
                <w:sz w:val="22"/>
                <w:szCs w:val="22"/>
                <w:lang w:eastAsia="zh-CN"/>
              </w:rPr>
              <w:t>Proposal 2:A</w:t>
            </w:r>
            <w:r w:rsidRPr="00817AD2">
              <w:rPr>
                <w:rFonts w:hint="eastAsia"/>
                <w:b/>
                <w:bCs/>
                <w:i/>
                <w:sz w:val="22"/>
                <w:szCs w:val="22"/>
                <w:lang w:eastAsia="zh-CN"/>
              </w:rPr>
              <w:t xml:space="preserve"> MT resource type can additionally be jointly indicated with DU-IA which overrides the flexible resources in the semi-static resource configuration</w:t>
            </w:r>
          </w:p>
          <w:p w14:paraId="01BA1625" w14:textId="77777777" w:rsidR="008C4B77" w:rsidRPr="0006376B" w:rsidRDefault="008C4B77" w:rsidP="008C4B77">
            <w:pPr>
              <w:spacing w:after="0"/>
              <w:rPr>
                <w:b/>
                <w:bCs/>
                <w:i/>
                <w:iCs/>
              </w:rPr>
            </w:pPr>
          </w:p>
        </w:tc>
      </w:tr>
      <w:tr w:rsidR="0063469D" w:rsidRPr="00882FDD" w14:paraId="0E7AE95D" w14:textId="77777777" w:rsidTr="003702D6">
        <w:tc>
          <w:tcPr>
            <w:tcW w:w="1801" w:type="dxa"/>
            <w:shd w:val="clear" w:color="auto" w:fill="auto"/>
          </w:tcPr>
          <w:p w14:paraId="49FB4027" w14:textId="40761729" w:rsidR="0063469D" w:rsidRDefault="0063469D" w:rsidP="00D90EFB">
            <w:pPr>
              <w:pStyle w:val="maintext"/>
              <w:ind w:firstLineChars="0" w:firstLine="0"/>
              <w:rPr>
                <w:rFonts w:ascii="Arial" w:hAnsi="Arial" w:cs="Arial"/>
              </w:rPr>
            </w:pPr>
            <w:proofErr w:type="spellStart"/>
            <w:r>
              <w:rPr>
                <w:rFonts w:ascii="Arial" w:hAnsi="Arial" w:cs="Arial"/>
              </w:rPr>
              <w:t>CEWiT</w:t>
            </w:r>
            <w:proofErr w:type="spellEnd"/>
          </w:p>
        </w:tc>
        <w:tc>
          <w:tcPr>
            <w:tcW w:w="8269" w:type="dxa"/>
            <w:shd w:val="clear" w:color="auto" w:fill="auto"/>
          </w:tcPr>
          <w:p w14:paraId="0D6361C1" w14:textId="77777777" w:rsidR="0063469D" w:rsidRPr="00594F1D" w:rsidRDefault="0063469D" w:rsidP="0063469D">
            <w:pPr>
              <w:spacing w:line="276" w:lineRule="auto"/>
              <w:rPr>
                <w:rFonts w:ascii="Times New Roman" w:hAnsi="Times New Roman"/>
              </w:rPr>
            </w:pPr>
            <w:r w:rsidRPr="00B20404">
              <w:rPr>
                <w:rFonts w:ascii="Times New Roman" w:hAnsi="Times New Roman"/>
                <w:b/>
                <w:lang w:val="en-GB"/>
              </w:rPr>
              <w:t>Proposal</w:t>
            </w:r>
            <w:r>
              <w:rPr>
                <w:rFonts w:ascii="Times New Roman" w:hAnsi="Times New Roman"/>
                <w:b/>
                <w:lang w:val="en-GB"/>
              </w:rPr>
              <w:t xml:space="preserve"> 4</w:t>
            </w:r>
            <w:r w:rsidRPr="00B20404">
              <w:rPr>
                <w:rFonts w:ascii="Times New Roman" w:hAnsi="Times New Roman"/>
                <w:b/>
                <w:lang w:val="en-GB"/>
              </w:rPr>
              <w:t xml:space="preserve">: </w:t>
            </w:r>
            <w:r w:rsidRPr="00B20404">
              <w:rPr>
                <w:rFonts w:ascii="Times New Roman" w:hAnsi="Times New Roman"/>
                <w:lang w:val="en-GB"/>
              </w:rPr>
              <w:t>The signalling of IA/INA should be based on the resource configuration of MT in current, previous, and upcoming slots, based on which the IAB node derives the duration over which the resource is available for DU for Tx/Rx in child/access link depending o</w:t>
            </w:r>
            <w:r>
              <w:rPr>
                <w:rFonts w:ascii="Times New Roman" w:hAnsi="Times New Roman"/>
                <w:lang w:val="en-GB"/>
              </w:rPr>
              <w:t>n</w:t>
            </w:r>
            <w:r w:rsidRPr="00B20404">
              <w:rPr>
                <w:rFonts w:ascii="Times New Roman" w:hAnsi="Times New Roman"/>
                <w:lang w:val="en-GB"/>
              </w:rPr>
              <w:t xml:space="preserve"> the configuration of DU in current, previous, and upcoming slots</w:t>
            </w:r>
          </w:p>
          <w:p w14:paraId="38A9E522" w14:textId="77777777" w:rsidR="0063469D" w:rsidRDefault="0063469D" w:rsidP="0063469D">
            <w:pPr>
              <w:spacing w:line="276" w:lineRule="auto"/>
              <w:rPr>
                <w:rFonts w:ascii="Times New Roman" w:hAnsi="Times New Roman"/>
              </w:rPr>
            </w:pPr>
            <w:r w:rsidRPr="00594F1D">
              <w:rPr>
                <w:rFonts w:ascii="Times New Roman" w:hAnsi="Times New Roman"/>
                <w:b/>
                <w:lang w:val="en-GB"/>
              </w:rPr>
              <w:t>Proposal</w:t>
            </w:r>
            <w:r>
              <w:rPr>
                <w:rFonts w:ascii="Times New Roman" w:hAnsi="Times New Roman"/>
                <w:b/>
                <w:lang w:val="en-GB"/>
              </w:rPr>
              <w:t xml:space="preserve"> 5</w:t>
            </w:r>
            <w:r w:rsidRPr="00594F1D">
              <w:rPr>
                <w:rFonts w:ascii="Times New Roman" w:hAnsi="Times New Roman"/>
                <w:b/>
                <w:lang w:val="en-GB"/>
              </w:rPr>
              <w:t xml:space="preserve">: </w:t>
            </w:r>
            <w:r w:rsidRPr="00594F1D">
              <w:rPr>
                <w:rFonts w:ascii="Times New Roman" w:hAnsi="Times New Roman"/>
                <w:lang w:val="en-GB"/>
              </w:rPr>
              <w:t>The signalling of IA/INA</w:t>
            </w:r>
            <w:r w:rsidRPr="00594F1D">
              <w:rPr>
                <w:rFonts w:ascii="Times New Roman" w:hAnsi="Times New Roman"/>
                <w:b/>
                <w:lang w:val="en-GB"/>
              </w:rPr>
              <w:t xml:space="preserve"> </w:t>
            </w:r>
            <w:r w:rsidRPr="00594F1D">
              <w:rPr>
                <w:rFonts w:ascii="Times New Roman" w:hAnsi="Times New Roman"/>
              </w:rPr>
              <w:t>for the soft resource at DU of an IAB node is associated with a validity duration, which is a fixed value or value configured dynamically</w:t>
            </w:r>
          </w:p>
          <w:p w14:paraId="68C80FC8" w14:textId="77777777" w:rsidR="0063469D" w:rsidRPr="00560AA2" w:rsidRDefault="0063469D" w:rsidP="0063469D">
            <w:pPr>
              <w:spacing w:line="276" w:lineRule="auto"/>
              <w:rPr>
                <w:rFonts w:ascii="Times New Roman" w:hAnsi="Times New Roman"/>
                <w:color w:val="FF0000"/>
                <w:lang w:val="en-GB"/>
              </w:rPr>
            </w:pPr>
            <w:r w:rsidRPr="00BB2EF6">
              <w:rPr>
                <w:rFonts w:ascii="Times New Roman" w:hAnsi="Times New Roman"/>
                <w:b/>
                <w:lang w:val="en-GB"/>
              </w:rPr>
              <w:t>Proposal</w:t>
            </w:r>
            <w:r>
              <w:rPr>
                <w:rFonts w:ascii="Times New Roman" w:hAnsi="Times New Roman"/>
                <w:b/>
                <w:lang w:val="en-GB"/>
              </w:rPr>
              <w:t xml:space="preserve"> 6</w:t>
            </w:r>
            <w:r w:rsidRPr="00BB2EF6">
              <w:rPr>
                <w:rFonts w:ascii="Times New Roman" w:hAnsi="Times New Roman"/>
                <w:b/>
                <w:lang w:val="en-GB"/>
              </w:rPr>
              <w:t>:</w:t>
            </w:r>
            <w:r w:rsidRPr="00BB2EF6">
              <w:rPr>
                <w:rFonts w:ascii="Times New Roman" w:hAnsi="Times New Roman"/>
                <w:lang w:val="en-GB"/>
              </w:rPr>
              <w:t xml:space="preserve">  IAB node signals IA to the child node when it is not communicating with the MT of child node</w:t>
            </w:r>
            <w:r>
              <w:rPr>
                <w:rFonts w:ascii="Times New Roman" w:hAnsi="Times New Roman"/>
                <w:lang w:val="en-GB"/>
              </w:rPr>
              <w:t>,</w:t>
            </w:r>
            <w:r w:rsidRPr="00BB2EF6">
              <w:rPr>
                <w:rFonts w:ascii="Times New Roman" w:hAnsi="Times New Roman"/>
                <w:lang w:val="en-GB"/>
              </w:rPr>
              <w:t xml:space="preserve"> irrespective of the DU configuration </w:t>
            </w:r>
            <w:r>
              <w:rPr>
                <w:rFonts w:ascii="Times New Roman" w:hAnsi="Times New Roman"/>
                <w:lang w:val="en-GB"/>
              </w:rPr>
              <w:t xml:space="preserve">(H/S/NA) </w:t>
            </w:r>
            <w:r w:rsidRPr="00BB2EF6">
              <w:rPr>
                <w:rFonts w:ascii="Times New Roman" w:hAnsi="Times New Roman"/>
                <w:lang w:val="en-GB"/>
              </w:rPr>
              <w:t>of the child</w:t>
            </w:r>
            <w:r>
              <w:rPr>
                <w:rFonts w:ascii="Times New Roman" w:hAnsi="Times New Roman"/>
                <w:lang w:val="en-GB"/>
              </w:rPr>
              <w:t xml:space="preserve"> </w:t>
            </w:r>
          </w:p>
          <w:p w14:paraId="5E1261F7" w14:textId="77777777" w:rsidR="0063469D" w:rsidRDefault="0063469D" w:rsidP="0063469D">
            <w:pPr>
              <w:spacing w:line="276" w:lineRule="auto"/>
              <w:rPr>
                <w:rFonts w:ascii="Times New Roman" w:hAnsi="Times New Roman"/>
                <w:lang w:val="en-GB"/>
              </w:rPr>
            </w:pPr>
            <w:r w:rsidRPr="00594F1D">
              <w:rPr>
                <w:rFonts w:ascii="Times New Roman" w:hAnsi="Times New Roman"/>
                <w:b/>
                <w:lang w:val="en-GB"/>
              </w:rPr>
              <w:lastRenderedPageBreak/>
              <w:t>Proposal</w:t>
            </w:r>
            <w:r>
              <w:rPr>
                <w:rFonts w:ascii="Times New Roman" w:hAnsi="Times New Roman"/>
                <w:b/>
                <w:lang w:val="en-GB"/>
              </w:rPr>
              <w:t xml:space="preserve"> 7</w:t>
            </w:r>
            <w:r w:rsidRPr="00594F1D">
              <w:rPr>
                <w:rFonts w:ascii="Times New Roman" w:hAnsi="Times New Roman"/>
                <w:b/>
                <w:lang w:val="en-GB"/>
              </w:rPr>
              <w:t>:</w:t>
            </w:r>
            <w:r w:rsidRPr="00594F1D">
              <w:rPr>
                <w:rFonts w:ascii="Times New Roman" w:hAnsi="Times New Roman"/>
                <w:lang w:val="en-GB"/>
              </w:rPr>
              <w:t xml:space="preserve"> </w:t>
            </w:r>
            <w:r>
              <w:rPr>
                <w:rFonts w:ascii="Times New Roman" w:hAnsi="Times New Roman"/>
                <w:lang w:val="en-GB"/>
              </w:rPr>
              <w:t>A</w:t>
            </w:r>
            <w:r w:rsidRPr="00594F1D">
              <w:rPr>
                <w:rFonts w:ascii="Times New Roman" w:hAnsi="Times New Roman"/>
                <w:lang w:val="en-GB"/>
              </w:rPr>
              <w:t xml:space="preserve"> parent node signals explicit IA for the soft resource at DU of the IAB node </w:t>
            </w:r>
            <w:r>
              <w:rPr>
                <w:rFonts w:ascii="Times New Roman" w:hAnsi="Times New Roman"/>
                <w:lang w:val="en-GB"/>
              </w:rPr>
              <w:t>by configuring the corresponding resource at MT of the child node as F in both semi-static and dynamic resource allocations</w:t>
            </w:r>
            <w:r w:rsidRPr="00594F1D">
              <w:rPr>
                <w:rFonts w:ascii="Times New Roman" w:hAnsi="Times New Roman"/>
                <w:lang w:val="en-GB"/>
              </w:rPr>
              <w:t xml:space="preserve"> </w:t>
            </w:r>
          </w:p>
          <w:p w14:paraId="024539AB" w14:textId="77777777" w:rsidR="0063469D" w:rsidRPr="00594F1D" w:rsidRDefault="0063469D" w:rsidP="0063469D">
            <w:pPr>
              <w:spacing w:line="276" w:lineRule="auto"/>
              <w:rPr>
                <w:rFonts w:ascii="Times New Roman" w:hAnsi="Times New Roman"/>
                <w:lang w:val="en-GB"/>
              </w:rPr>
            </w:pPr>
            <w:r w:rsidRPr="00EE6116">
              <w:rPr>
                <w:rFonts w:ascii="Times New Roman" w:hAnsi="Times New Roman"/>
                <w:b/>
                <w:lang w:val="en-GB"/>
              </w:rPr>
              <w:t>Proposal</w:t>
            </w:r>
            <w:r>
              <w:rPr>
                <w:rFonts w:ascii="Times New Roman" w:hAnsi="Times New Roman"/>
                <w:b/>
                <w:lang w:val="en-GB"/>
              </w:rPr>
              <w:t xml:space="preserve"> 8</w:t>
            </w:r>
            <w:r w:rsidRPr="00EE6116">
              <w:rPr>
                <w:rFonts w:ascii="Times New Roman" w:hAnsi="Times New Roman"/>
                <w:b/>
                <w:lang w:val="en-GB"/>
              </w:rPr>
              <w:t>:</w:t>
            </w:r>
            <w:r>
              <w:rPr>
                <w:rFonts w:ascii="Times New Roman" w:hAnsi="Times New Roman"/>
                <w:lang w:val="en-GB"/>
              </w:rPr>
              <w:t xml:space="preserve"> A</w:t>
            </w:r>
            <w:r w:rsidRPr="00594F1D">
              <w:rPr>
                <w:rFonts w:ascii="Times New Roman" w:hAnsi="Times New Roman"/>
                <w:lang w:val="en-GB"/>
              </w:rPr>
              <w:t xml:space="preserve"> parent node signals explicit IA for the soft resource at DU of the IAB node through slot format indicator (SFI) in the </w:t>
            </w:r>
            <w:r w:rsidRPr="00594F1D">
              <w:rPr>
                <w:rFonts w:ascii="Times New Roman" w:hAnsi="Times New Roman"/>
              </w:rPr>
              <w:t>DCI Format 2_0, using existing entries of Table 11.1.1-1 in 38.213</w:t>
            </w:r>
          </w:p>
          <w:p w14:paraId="46D903FD" w14:textId="4CF9CCD9" w:rsidR="0063469D" w:rsidRPr="00405C1F" w:rsidRDefault="0063469D" w:rsidP="00405C1F">
            <w:pPr>
              <w:spacing w:line="276" w:lineRule="auto"/>
              <w:rPr>
                <w:rFonts w:ascii="Times New Roman" w:hAnsi="Times New Roman"/>
                <w:color w:val="FF0000"/>
                <w:lang w:val="en-GB"/>
              </w:rPr>
            </w:pPr>
            <w:r w:rsidRPr="00594F1D">
              <w:rPr>
                <w:rFonts w:ascii="Times New Roman" w:hAnsi="Times New Roman"/>
                <w:b/>
              </w:rPr>
              <w:t>Proposal</w:t>
            </w:r>
            <w:r>
              <w:rPr>
                <w:rFonts w:ascii="Times New Roman" w:hAnsi="Times New Roman"/>
                <w:b/>
              </w:rPr>
              <w:t xml:space="preserve"> 9</w:t>
            </w:r>
            <w:r w:rsidRPr="00594F1D">
              <w:rPr>
                <w:rFonts w:ascii="Times New Roman" w:hAnsi="Times New Roman"/>
                <w:b/>
              </w:rPr>
              <w:t>:</w:t>
            </w:r>
            <w:r w:rsidRPr="00594F1D">
              <w:rPr>
                <w:rFonts w:ascii="Times New Roman" w:hAnsi="Times New Roman"/>
              </w:rPr>
              <w:t xml:space="preserve"> The slots where child DU is configured as soft-UL should be known to parent DU </w:t>
            </w:r>
            <w:proofErr w:type="spellStart"/>
            <w:r w:rsidRPr="00594F1D">
              <w:rPr>
                <w:rFonts w:ascii="Times New Roman" w:hAnsi="Times New Roman"/>
              </w:rPr>
              <w:t>apriori</w:t>
            </w:r>
            <w:proofErr w:type="spellEnd"/>
            <w:r w:rsidRPr="00594F1D">
              <w:rPr>
                <w:rFonts w:ascii="Times New Roman" w:hAnsi="Times New Roman"/>
              </w:rPr>
              <w:t>, in order to provide the explicit signaling of IA in advance</w:t>
            </w:r>
            <w:r w:rsidR="00405C1F">
              <w:rPr>
                <w:rFonts w:ascii="Times New Roman" w:hAnsi="Times New Roman"/>
              </w:rPr>
              <w:t>.</w:t>
            </w:r>
          </w:p>
        </w:tc>
      </w:tr>
    </w:tbl>
    <w:p w14:paraId="392E7D92" w14:textId="77777777" w:rsidR="00724987" w:rsidRDefault="00724987" w:rsidP="00F36A15"/>
    <w:p w14:paraId="3FF6C8DB" w14:textId="77777777" w:rsidR="00254398" w:rsidRDefault="00254398" w:rsidP="00254398">
      <w:pPr>
        <w:rPr>
          <w:rFonts w:eastAsia="Calibri"/>
        </w:rPr>
      </w:pPr>
      <w:r>
        <w:rPr>
          <w:rFonts w:eastAsia="Calibri"/>
          <w:b/>
          <w:bCs/>
          <w:highlight w:val="yellow"/>
        </w:rPr>
        <w:t>Proposal 2.4-1</w:t>
      </w:r>
      <w:r w:rsidRPr="000B018F">
        <w:rPr>
          <w:rFonts w:eastAsia="Calibri"/>
          <w:b/>
          <w:bCs/>
          <w:highlight w:val="yellow"/>
        </w:rPr>
        <w:t>:</w:t>
      </w:r>
      <w:r>
        <w:rPr>
          <w:rFonts w:eastAsia="Calibri"/>
          <w:b/>
          <w:bCs/>
        </w:rPr>
        <w:t xml:space="preserve"> </w:t>
      </w:r>
    </w:p>
    <w:p w14:paraId="7984496E" w14:textId="77777777" w:rsidR="00254398" w:rsidRDefault="00254398" w:rsidP="00254398">
      <w:pPr>
        <w:rPr>
          <w:rFonts w:eastAsia="Calibri"/>
        </w:rPr>
      </w:pPr>
      <w:r>
        <w:rPr>
          <w:rFonts w:eastAsia="Calibri"/>
        </w:rPr>
        <w:t xml:space="preserve">An explicit DU-IA </w:t>
      </w:r>
      <w:r w:rsidRPr="00F24E19">
        <w:rPr>
          <w:rFonts w:eastAsia="Calibri"/>
        </w:rPr>
        <w:t>indicat</w:t>
      </w:r>
      <w:r>
        <w:rPr>
          <w:rFonts w:eastAsia="Calibri"/>
        </w:rPr>
        <w:t xml:space="preserve">ion for </w:t>
      </w:r>
      <w:r w:rsidRPr="00F24E19">
        <w:rPr>
          <w:rFonts w:eastAsia="Calibri"/>
        </w:rPr>
        <w:t xml:space="preserve">certain resources </w:t>
      </w:r>
      <w:r>
        <w:rPr>
          <w:rFonts w:eastAsia="Calibri"/>
        </w:rPr>
        <w:t xml:space="preserve">of </w:t>
      </w:r>
      <w:r w:rsidRPr="00F24E19">
        <w:rPr>
          <w:rFonts w:eastAsia="Calibri"/>
        </w:rPr>
        <w:t xml:space="preserve">the child DU </w:t>
      </w:r>
      <w:r>
        <w:rPr>
          <w:rFonts w:eastAsia="Calibri"/>
        </w:rPr>
        <w:t xml:space="preserve">is provided </w:t>
      </w:r>
      <w:r w:rsidRPr="00F24E19">
        <w:rPr>
          <w:rFonts w:eastAsia="Calibri"/>
        </w:rPr>
        <w:t>by explicitly informing the</w:t>
      </w:r>
      <w:r>
        <w:rPr>
          <w:rFonts w:eastAsia="Calibri"/>
        </w:rPr>
        <w:t xml:space="preserve"> child</w:t>
      </w:r>
      <w:r w:rsidRPr="00F24E19">
        <w:rPr>
          <w:rFonts w:eastAsia="Calibri"/>
        </w:rPr>
        <w:t xml:space="preserve"> IAB node that the corresponding resources will not be scheduled for the </w:t>
      </w:r>
      <w:r>
        <w:rPr>
          <w:rFonts w:eastAsia="Calibri"/>
        </w:rPr>
        <w:t xml:space="preserve">child </w:t>
      </w:r>
      <w:r w:rsidRPr="00F24E19">
        <w:rPr>
          <w:rFonts w:eastAsia="Calibri"/>
        </w:rPr>
        <w:t>IAB MT</w:t>
      </w:r>
      <w:r>
        <w:rPr>
          <w:rFonts w:eastAsia="Calibri"/>
        </w:rPr>
        <w:t>.</w:t>
      </w:r>
    </w:p>
    <w:p w14:paraId="59CD9C6C" w14:textId="77777777" w:rsidR="00254398" w:rsidRDefault="00254398" w:rsidP="00C970A8">
      <w:pPr>
        <w:rPr>
          <w:rFonts w:eastAsia="Calibri"/>
          <w:b/>
          <w:bCs/>
          <w:highlight w:val="yellow"/>
        </w:rPr>
      </w:pPr>
    </w:p>
    <w:p w14:paraId="0021AC04" w14:textId="4958B0A1" w:rsidR="00EF5D0D" w:rsidRDefault="00C970A8" w:rsidP="00C970A8">
      <w:pPr>
        <w:rPr>
          <w:rFonts w:eastAsia="Calibri"/>
        </w:rPr>
      </w:pPr>
      <w:r>
        <w:rPr>
          <w:rFonts w:eastAsia="Calibri"/>
          <w:b/>
          <w:bCs/>
          <w:highlight w:val="yellow"/>
        </w:rPr>
        <w:t>Proposal</w:t>
      </w:r>
      <w:r w:rsidR="00CE041C">
        <w:rPr>
          <w:rFonts w:eastAsia="Calibri"/>
          <w:b/>
          <w:bCs/>
          <w:highlight w:val="yellow"/>
        </w:rPr>
        <w:t xml:space="preserve"> 2.4-</w:t>
      </w:r>
      <w:r w:rsidR="00254398">
        <w:rPr>
          <w:rFonts w:eastAsia="Calibri"/>
          <w:b/>
          <w:bCs/>
          <w:highlight w:val="yellow"/>
        </w:rPr>
        <w:t>2</w:t>
      </w:r>
      <w:r w:rsidR="00EF5D0D" w:rsidRPr="000B018F">
        <w:rPr>
          <w:rFonts w:eastAsia="Calibri"/>
          <w:b/>
          <w:bCs/>
          <w:highlight w:val="yellow"/>
        </w:rPr>
        <w:t>:</w:t>
      </w:r>
      <w:r w:rsidR="00EF5D0D">
        <w:rPr>
          <w:rFonts w:eastAsia="Calibri"/>
          <w:b/>
          <w:bCs/>
        </w:rPr>
        <w:t xml:space="preserve"> </w:t>
      </w:r>
    </w:p>
    <w:p w14:paraId="1AE3D320" w14:textId="526345F1" w:rsidR="00C970A8" w:rsidRPr="00652BC8" w:rsidRDefault="00E14B6D" w:rsidP="00C970A8">
      <w:pPr>
        <w:rPr>
          <w:rFonts w:eastAsia="Calibri"/>
        </w:rPr>
      </w:pPr>
      <w:r>
        <w:rPr>
          <w:rFonts w:eastAsia="Calibri"/>
        </w:rPr>
        <w:t>T</w:t>
      </w:r>
      <w:r w:rsidRPr="008A6A9C">
        <w:rPr>
          <w:rFonts w:eastAsia="Calibri"/>
        </w:rPr>
        <w:t>he explicit indication of DU-IA</w:t>
      </w:r>
      <w:r>
        <w:rPr>
          <w:rFonts w:eastAsia="Calibri"/>
        </w:rPr>
        <w:t xml:space="preserve"> is provided by DCI Format 2_0</w:t>
      </w:r>
      <w:r w:rsidRPr="008A6A9C">
        <w:rPr>
          <w:rFonts w:eastAsia="Calibri"/>
        </w:rPr>
        <w:t xml:space="preserve"> using reserved entries of Table 11.1.1-1 in 38.213</w:t>
      </w:r>
      <w:r>
        <w:rPr>
          <w:rFonts w:eastAsia="Calibri"/>
        </w:rPr>
        <w:t>.</w:t>
      </w:r>
    </w:p>
    <w:p w14:paraId="6ABFDE79" w14:textId="77777777" w:rsidR="00570343" w:rsidRPr="009044E8" w:rsidRDefault="00570343" w:rsidP="00D04366">
      <w:pPr>
        <w:spacing w:afterLines="50"/>
      </w:pPr>
    </w:p>
    <w:sectPr w:rsidR="00570343" w:rsidRPr="009044E8"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24414" w14:textId="77777777" w:rsidR="00064DD9" w:rsidRDefault="00064DD9" w:rsidP="00424124">
      <w:pPr>
        <w:spacing w:before="0" w:after="0"/>
      </w:pPr>
      <w:r>
        <w:separator/>
      </w:r>
    </w:p>
  </w:endnote>
  <w:endnote w:type="continuationSeparator" w:id="0">
    <w:p w14:paraId="49D001DD" w14:textId="77777777" w:rsidR="00064DD9" w:rsidRDefault="00064DD9" w:rsidP="00424124">
      <w:pPr>
        <w:spacing w:before="0" w:after="0"/>
      </w:pPr>
      <w:r>
        <w:continuationSeparator/>
      </w:r>
    </w:p>
  </w:endnote>
  <w:endnote w:type="continuationNotice" w:id="1">
    <w:p w14:paraId="11889F77" w14:textId="77777777" w:rsidR="00064DD9" w:rsidRDefault="00064D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58DBA" w14:textId="77777777" w:rsidR="00064DD9" w:rsidRDefault="00064DD9" w:rsidP="00424124">
      <w:pPr>
        <w:spacing w:before="0" w:after="0"/>
      </w:pPr>
      <w:r>
        <w:separator/>
      </w:r>
    </w:p>
  </w:footnote>
  <w:footnote w:type="continuationSeparator" w:id="0">
    <w:p w14:paraId="7996F22E" w14:textId="77777777" w:rsidR="00064DD9" w:rsidRDefault="00064DD9" w:rsidP="00424124">
      <w:pPr>
        <w:spacing w:before="0" w:after="0"/>
      </w:pPr>
      <w:r>
        <w:continuationSeparator/>
      </w:r>
    </w:p>
  </w:footnote>
  <w:footnote w:type="continuationNotice" w:id="1">
    <w:p w14:paraId="59E30A9A" w14:textId="77777777" w:rsidR="00064DD9" w:rsidRDefault="00064DD9">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F561D8"/>
    <w:multiLevelType w:val="multilevel"/>
    <w:tmpl w:val="88F56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00085"/>
    <w:multiLevelType w:val="hybridMultilevel"/>
    <w:tmpl w:val="1F56779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9860E1"/>
    <w:multiLevelType w:val="hybridMultilevel"/>
    <w:tmpl w:val="A40E3E3C"/>
    <w:lvl w:ilvl="0" w:tplc="4C7E065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303C91"/>
    <w:multiLevelType w:val="hybridMultilevel"/>
    <w:tmpl w:val="81446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6" w15:restartNumberingAfterBreak="0">
    <w:nsid w:val="3A3C496F"/>
    <w:multiLevelType w:val="hybridMultilevel"/>
    <w:tmpl w:val="DA08F3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0F4C37"/>
    <w:multiLevelType w:val="hybridMultilevel"/>
    <w:tmpl w:val="4B36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94165C"/>
    <w:multiLevelType w:val="hybridMultilevel"/>
    <w:tmpl w:val="E8FA6970"/>
    <w:lvl w:ilvl="0" w:tplc="26AA8DD8">
      <w:start w:val="1"/>
      <w:numFmt w:val="bullet"/>
      <w:lvlText w:val="-"/>
      <w:lvlJc w:val="left"/>
      <w:pPr>
        <w:ind w:left="845" w:hanging="420"/>
      </w:pPr>
      <w:rPr>
        <w:rFonts w:ascii="Arial" w:eastAsia="Malgun Gothic"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64C1D99"/>
    <w:multiLevelType w:val="hybridMultilevel"/>
    <w:tmpl w:val="C608A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2B15A"/>
    <w:multiLevelType w:val="multilevel"/>
    <w:tmpl w:val="4842B1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A4905E7"/>
    <w:multiLevelType w:val="hybridMultilevel"/>
    <w:tmpl w:val="51604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31F8C"/>
    <w:multiLevelType w:val="hybridMultilevel"/>
    <w:tmpl w:val="EC4E34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7"/>
  </w:num>
  <w:num w:numId="4">
    <w:abstractNumId w:val="17"/>
  </w:num>
  <w:num w:numId="5">
    <w:abstractNumId w:val="25"/>
  </w:num>
  <w:num w:numId="6">
    <w:abstractNumId w:val="30"/>
  </w:num>
  <w:num w:numId="7">
    <w:abstractNumId w:val="15"/>
  </w:num>
  <w:num w:numId="8">
    <w:abstractNumId w:val="3"/>
  </w:num>
  <w:num w:numId="9">
    <w:abstractNumId w:val="13"/>
  </w:num>
  <w:num w:numId="10">
    <w:abstractNumId w:val="4"/>
  </w:num>
  <w:num w:numId="11">
    <w:abstractNumId w:val="21"/>
  </w:num>
  <w:num w:numId="12">
    <w:abstractNumId w:val="28"/>
  </w:num>
  <w:num w:numId="13">
    <w:abstractNumId w:val="11"/>
  </w:num>
  <w:num w:numId="14">
    <w:abstractNumId w:val="1"/>
  </w:num>
  <w:num w:numId="15">
    <w:abstractNumId w:val="31"/>
  </w:num>
  <w:num w:numId="16">
    <w:abstractNumId w:val="2"/>
  </w:num>
  <w:num w:numId="17">
    <w:abstractNumId w:val="14"/>
  </w:num>
  <w:num w:numId="18">
    <w:abstractNumId w:val="9"/>
  </w:num>
  <w:num w:numId="19">
    <w:abstractNumId w:val="26"/>
  </w:num>
  <w:num w:numId="20">
    <w:abstractNumId w:val="5"/>
  </w:num>
  <w:num w:numId="21">
    <w:abstractNumId w:val="23"/>
  </w:num>
  <w:num w:numId="22">
    <w:abstractNumId w:val="16"/>
  </w:num>
  <w:num w:numId="23">
    <w:abstractNumId w:val="32"/>
  </w:num>
  <w:num w:numId="24">
    <w:abstractNumId w:val="8"/>
  </w:num>
  <w:num w:numId="25">
    <w:abstractNumId w:val="20"/>
  </w:num>
  <w:num w:numId="26">
    <w:abstractNumId w:val="29"/>
  </w:num>
  <w:num w:numId="27">
    <w:abstractNumId w:val="22"/>
  </w:num>
  <w:num w:numId="28">
    <w:abstractNumId w:val="0"/>
  </w:num>
  <w:num w:numId="29">
    <w:abstractNumId w:val="7"/>
  </w:num>
  <w:num w:numId="30">
    <w:abstractNumId w:val="33"/>
  </w:num>
  <w:num w:numId="31">
    <w:abstractNumId w:val="24"/>
  </w:num>
  <w:num w:numId="32">
    <w:abstractNumId w:val="6"/>
  </w:num>
  <w:num w:numId="33">
    <w:abstractNumId w:val="12"/>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7424"/>
    <w:rsid w:val="000301FB"/>
    <w:rsid w:val="0003029A"/>
    <w:rsid w:val="000329D1"/>
    <w:rsid w:val="00032D47"/>
    <w:rsid w:val="00035875"/>
    <w:rsid w:val="00036A13"/>
    <w:rsid w:val="0004178B"/>
    <w:rsid w:val="0004270D"/>
    <w:rsid w:val="000463E4"/>
    <w:rsid w:val="000464A7"/>
    <w:rsid w:val="00051B4B"/>
    <w:rsid w:val="00051EBB"/>
    <w:rsid w:val="00052B7D"/>
    <w:rsid w:val="000550BC"/>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0824"/>
    <w:rsid w:val="000A36A9"/>
    <w:rsid w:val="000A3E90"/>
    <w:rsid w:val="000A429D"/>
    <w:rsid w:val="000A6D90"/>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D6D"/>
    <w:rsid w:val="000D389B"/>
    <w:rsid w:val="000D38DC"/>
    <w:rsid w:val="000D45A2"/>
    <w:rsid w:val="000D4D20"/>
    <w:rsid w:val="000E29D8"/>
    <w:rsid w:val="000E4A80"/>
    <w:rsid w:val="000E53A4"/>
    <w:rsid w:val="000E5458"/>
    <w:rsid w:val="000E74C8"/>
    <w:rsid w:val="000E7902"/>
    <w:rsid w:val="000E7AA8"/>
    <w:rsid w:val="000F485E"/>
    <w:rsid w:val="00102A3F"/>
    <w:rsid w:val="0010303E"/>
    <w:rsid w:val="00103EEA"/>
    <w:rsid w:val="0011327D"/>
    <w:rsid w:val="00116DA6"/>
    <w:rsid w:val="001173C0"/>
    <w:rsid w:val="001261F1"/>
    <w:rsid w:val="00130ED4"/>
    <w:rsid w:val="00132E10"/>
    <w:rsid w:val="001350A0"/>
    <w:rsid w:val="00137E15"/>
    <w:rsid w:val="00141634"/>
    <w:rsid w:val="00141783"/>
    <w:rsid w:val="001417A8"/>
    <w:rsid w:val="001427DE"/>
    <w:rsid w:val="0014341E"/>
    <w:rsid w:val="001437DA"/>
    <w:rsid w:val="00146BBA"/>
    <w:rsid w:val="001507A5"/>
    <w:rsid w:val="00153793"/>
    <w:rsid w:val="00153D80"/>
    <w:rsid w:val="00154DB1"/>
    <w:rsid w:val="00154E81"/>
    <w:rsid w:val="001556CC"/>
    <w:rsid w:val="001569E1"/>
    <w:rsid w:val="00156B89"/>
    <w:rsid w:val="001574DF"/>
    <w:rsid w:val="00160902"/>
    <w:rsid w:val="00162FF1"/>
    <w:rsid w:val="001667F5"/>
    <w:rsid w:val="001714B4"/>
    <w:rsid w:val="00172743"/>
    <w:rsid w:val="00175137"/>
    <w:rsid w:val="00175301"/>
    <w:rsid w:val="001753BE"/>
    <w:rsid w:val="00182BEE"/>
    <w:rsid w:val="001849F5"/>
    <w:rsid w:val="00190CBD"/>
    <w:rsid w:val="00190DD6"/>
    <w:rsid w:val="00196B0D"/>
    <w:rsid w:val="00196D4C"/>
    <w:rsid w:val="00197427"/>
    <w:rsid w:val="001A0675"/>
    <w:rsid w:val="001A12DF"/>
    <w:rsid w:val="001A5A68"/>
    <w:rsid w:val="001A6212"/>
    <w:rsid w:val="001A75E0"/>
    <w:rsid w:val="001A7F75"/>
    <w:rsid w:val="001B185E"/>
    <w:rsid w:val="001B535E"/>
    <w:rsid w:val="001B5AD1"/>
    <w:rsid w:val="001B731B"/>
    <w:rsid w:val="001C2F45"/>
    <w:rsid w:val="001C699C"/>
    <w:rsid w:val="001D0694"/>
    <w:rsid w:val="001D291E"/>
    <w:rsid w:val="001D3B93"/>
    <w:rsid w:val="001D5889"/>
    <w:rsid w:val="001E0229"/>
    <w:rsid w:val="001E0CE1"/>
    <w:rsid w:val="001E243D"/>
    <w:rsid w:val="001E5632"/>
    <w:rsid w:val="001E564B"/>
    <w:rsid w:val="001E58CC"/>
    <w:rsid w:val="001E68E5"/>
    <w:rsid w:val="001F1410"/>
    <w:rsid w:val="001F29DE"/>
    <w:rsid w:val="001F2A01"/>
    <w:rsid w:val="001F2C02"/>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3796"/>
    <w:rsid w:val="00254398"/>
    <w:rsid w:val="002556E2"/>
    <w:rsid w:val="00261393"/>
    <w:rsid w:val="00262116"/>
    <w:rsid w:val="002641FE"/>
    <w:rsid w:val="00265254"/>
    <w:rsid w:val="00265EC3"/>
    <w:rsid w:val="00267362"/>
    <w:rsid w:val="002725E8"/>
    <w:rsid w:val="00272EC2"/>
    <w:rsid w:val="00273B2A"/>
    <w:rsid w:val="002741E9"/>
    <w:rsid w:val="00274677"/>
    <w:rsid w:val="00274D1A"/>
    <w:rsid w:val="00276785"/>
    <w:rsid w:val="00277608"/>
    <w:rsid w:val="00284545"/>
    <w:rsid w:val="00284C73"/>
    <w:rsid w:val="0029147A"/>
    <w:rsid w:val="002926AA"/>
    <w:rsid w:val="00293693"/>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594E"/>
    <w:rsid w:val="002D2616"/>
    <w:rsid w:val="002D2C5E"/>
    <w:rsid w:val="002D3D42"/>
    <w:rsid w:val="002D479B"/>
    <w:rsid w:val="002D5651"/>
    <w:rsid w:val="002D5A3C"/>
    <w:rsid w:val="002D6EC9"/>
    <w:rsid w:val="002D787B"/>
    <w:rsid w:val="002F14E7"/>
    <w:rsid w:val="002F24F1"/>
    <w:rsid w:val="002F6E80"/>
    <w:rsid w:val="003001E9"/>
    <w:rsid w:val="003019B1"/>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36CC6"/>
    <w:rsid w:val="00341A6A"/>
    <w:rsid w:val="00341F02"/>
    <w:rsid w:val="00342130"/>
    <w:rsid w:val="003457AC"/>
    <w:rsid w:val="00346605"/>
    <w:rsid w:val="00347EDB"/>
    <w:rsid w:val="0035318F"/>
    <w:rsid w:val="00354C01"/>
    <w:rsid w:val="0036306A"/>
    <w:rsid w:val="00363E35"/>
    <w:rsid w:val="00367CE6"/>
    <w:rsid w:val="003702D6"/>
    <w:rsid w:val="00371BFA"/>
    <w:rsid w:val="003727DB"/>
    <w:rsid w:val="003744D1"/>
    <w:rsid w:val="00374852"/>
    <w:rsid w:val="00376333"/>
    <w:rsid w:val="003764A9"/>
    <w:rsid w:val="003801B6"/>
    <w:rsid w:val="003860FA"/>
    <w:rsid w:val="00386642"/>
    <w:rsid w:val="003910ED"/>
    <w:rsid w:val="003912E6"/>
    <w:rsid w:val="00392176"/>
    <w:rsid w:val="003921D6"/>
    <w:rsid w:val="00394218"/>
    <w:rsid w:val="003950BC"/>
    <w:rsid w:val="003A011D"/>
    <w:rsid w:val="003A298A"/>
    <w:rsid w:val="003A2C25"/>
    <w:rsid w:val="003A368F"/>
    <w:rsid w:val="003A44CD"/>
    <w:rsid w:val="003A553B"/>
    <w:rsid w:val="003A566A"/>
    <w:rsid w:val="003A68B3"/>
    <w:rsid w:val="003A7B86"/>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3826"/>
    <w:rsid w:val="003E47F9"/>
    <w:rsid w:val="003E7121"/>
    <w:rsid w:val="003F0731"/>
    <w:rsid w:val="003F159F"/>
    <w:rsid w:val="003F2683"/>
    <w:rsid w:val="003F3355"/>
    <w:rsid w:val="003F33B4"/>
    <w:rsid w:val="003F4780"/>
    <w:rsid w:val="00405AE8"/>
    <w:rsid w:val="00405C1F"/>
    <w:rsid w:val="00405F6D"/>
    <w:rsid w:val="00407B35"/>
    <w:rsid w:val="0041140E"/>
    <w:rsid w:val="00414694"/>
    <w:rsid w:val="004147C7"/>
    <w:rsid w:val="00420825"/>
    <w:rsid w:val="00423B75"/>
    <w:rsid w:val="00424124"/>
    <w:rsid w:val="00426A0F"/>
    <w:rsid w:val="00426A9E"/>
    <w:rsid w:val="00427CEA"/>
    <w:rsid w:val="00432401"/>
    <w:rsid w:val="004329A7"/>
    <w:rsid w:val="00432E02"/>
    <w:rsid w:val="0043389A"/>
    <w:rsid w:val="00434212"/>
    <w:rsid w:val="00435227"/>
    <w:rsid w:val="00440F6E"/>
    <w:rsid w:val="004418E6"/>
    <w:rsid w:val="004429AE"/>
    <w:rsid w:val="00443645"/>
    <w:rsid w:val="0044371D"/>
    <w:rsid w:val="00443CD6"/>
    <w:rsid w:val="00450214"/>
    <w:rsid w:val="004552C9"/>
    <w:rsid w:val="00456FF6"/>
    <w:rsid w:val="004607AC"/>
    <w:rsid w:val="0046127E"/>
    <w:rsid w:val="004639C3"/>
    <w:rsid w:val="00465153"/>
    <w:rsid w:val="00466E46"/>
    <w:rsid w:val="004678E1"/>
    <w:rsid w:val="004704E9"/>
    <w:rsid w:val="00471A9F"/>
    <w:rsid w:val="004723A7"/>
    <w:rsid w:val="00473281"/>
    <w:rsid w:val="00473B68"/>
    <w:rsid w:val="00475737"/>
    <w:rsid w:val="004768FC"/>
    <w:rsid w:val="0048301B"/>
    <w:rsid w:val="00486561"/>
    <w:rsid w:val="00490888"/>
    <w:rsid w:val="00490FF5"/>
    <w:rsid w:val="004943DC"/>
    <w:rsid w:val="00495463"/>
    <w:rsid w:val="004A3FCE"/>
    <w:rsid w:val="004A5ABE"/>
    <w:rsid w:val="004A6424"/>
    <w:rsid w:val="004A69D0"/>
    <w:rsid w:val="004A6A82"/>
    <w:rsid w:val="004A7B4E"/>
    <w:rsid w:val="004B12B1"/>
    <w:rsid w:val="004B3CBD"/>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E6EF8"/>
    <w:rsid w:val="004F0E8B"/>
    <w:rsid w:val="004F42BC"/>
    <w:rsid w:val="004F571F"/>
    <w:rsid w:val="004F6533"/>
    <w:rsid w:val="0050032F"/>
    <w:rsid w:val="005007E9"/>
    <w:rsid w:val="005030CF"/>
    <w:rsid w:val="005050A7"/>
    <w:rsid w:val="00505434"/>
    <w:rsid w:val="00505568"/>
    <w:rsid w:val="005055A6"/>
    <w:rsid w:val="00506288"/>
    <w:rsid w:val="00506C12"/>
    <w:rsid w:val="00507060"/>
    <w:rsid w:val="0051179B"/>
    <w:rsid w:val="00512A5C"/>
    <w:rsid w:val="005139D2"/>
    <w:rsid w:val="00514036"/>
    <w:rsid w:val="0051424F"/>
    <w:rsid w:val="00523623"/>
    <w:rsid w:val="005236E0"/>
    <w:rsid w:val="00524CD5"/>
    <w:rsid w:val="005279A0"/>
    <w:rsid w:val="005300F0"/>
    <w:rsid w:val="00530A14"/>
    <w:rsid w:val="0053446B"/>
    <w:rsid w:val="005363F5"/>
    <w:rsid w:val="0054201A"/>
    <w:rsid w:val="00544734"/>
    <w:rsid w:val="0054560C"/>
    <w:rsid w:val="00545FD3"/>
    <w:rsid w:val="00547B3B"/>
    <w:rsid w:val="00551080"/>
    <w:rsid w:val="00553C4F"/>
    <w:rsid w:val="0055464C"/>
    <w:rsid w:val="00557CA0"/>
    <w:rsid w:val="0056238B"/>
    <w:rsid w:val="0056460A"/>
    <w:rsid w:val="00565BDB"/>
    <w:rsid w:val="00565F1D"/>
    <w:rsid w:val="005666A4"/>
    <w:rsid w:val="005678AE"/>
    <w:rsid w:val="00567E9B"/>
    <w:rsid w:val="00570343"/>
    <w:rsid w:val="0057145F"/>
    <w:rsid w:val="00572592"/>
    <w:rsid w:val="005758E7"/>
    <w:rsid w:val="00575F96"/>
    <w:rsid w:val="005778C8"/>
    <w:rsid w:val="0058120D"/>
    <w:rsid w:val="0058148D"/>
    <w:rsid w:val="00584BF8"/>
    <w:rsid w:val="00590189"/>
    <w:rsid w:val="00593A19"/>
    <w:rsid w:val="00594586"/>
    <w:rsid w:val="0059738D"/>
    <w:rsid w:val="005A128E"/>
    <w:rsid w:val="005A5367"/>
    <w:rsid w:val="005B2AE6"/>
    <w:rsid w:val="005B3076"/>
    <w:rsid w:val="005B3F09"/>
    <w:rsid w:val="005B47BD"/>
    <w:rsid w:val="005B5D4C"/>
    <w:rsid w:val="005B6FA6"/>
    <w:rsid w:val="005C1644"/>
    <w:rsid w:val="005C358B"/>
    <w:rsid w:val="005C76FD"/>
    <w:rsid w:val="005C7A48"/>
    <w:rsid w:val="005D2C51"/>
    <w:rsid w:val="005D4878"/>
    <w:rsid w:val="005D4F63"/>
    <w:rsid w:val="005E19D9"/>
    <w:rsid w:val="005E19E3"/>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132F7"/>
    <w:rsid w:val="0061553D"/>
    <w:rsid w:val="00617943"/>
    <w:rsid w:val="006212C6"/>
    <w:rsid w:val="00622E0F"/>
    <w:rsid w:val="00627DD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7051"/>
    <w:rsid w:val="00660BEF"/>
    <w:rsid w:val="0066157D"/>
    <w:rsid w:val="0067125A"/>
    <w:rsid w:val="006718F0"/>
    <w:rsid w:val="006756FB"/>
    <w:rsid w:val="00677A3C"/>
    <w:rsid w:val="00677BD0"/>
    <w:rsid w:val="00683D33"/>
    <w:rsid w:val="00684F5A"/>
    <w:rsid w:val="00685B82"/>
    <w:rsid w:val="00685C9B"/>
    <w:rsid w:val="00685E11"/>
    <w:rsid w:val="00691652"/>
    <w:rsid w:val="00692098"/>
    <w:rsid w:val="00693B59"/>
    <w:rsid w:val="0069705B"/>
    <w:rsid w:val="00697A39"/>
    <w:rsid w:val="006A0EDC"/>
    <w:rsid w:val="006A18DB"/>
    <w:rsid w:val="006A2D2E"/>
    <w:rsid w:val="006B0FD2"/>
    <w:rsid w:val="006B213F"/>
    <w:rsid w:val="006B4635"/>
    <w:rsid w:val="006B7661"/>
    <w:rsid w:val="006C0D24"/>
    <w:rsid w:val="006C452E"/>
    <w:rsid w:val="006C487C"/>
    <w:rsid w:val="006C7DB7"/>
    <w:rsid w:val="006D0FAE"/>
    <w:rsid w:val="006D1D1B"/>
    <w:rsid w:val="006D67B5"/>
    <w:rsid w:val="006D6ABC"/>
    <w:rsid w:val="006E16F9"/>
    <w:rsid w:val="006E2274"/>
    <w:rsid w:val="006E2495"/>
    <w:rsid w:val="006E3717"/>
    <w:rsid w:val="006E3939"/>
    <w:rsid w:val="006E3AB5"/>
    <w:rsid w:val="006E790B"/>
    <w:rsid w:val="006F055C"/>
    <w:rsid w:val="006F6165"/>
    <w:rsid w:val="006F7889"/>
    <w:rsid w:val="00700A03"/>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7A6F"/>
    <w:rsid w:val="00750106"/>
    <w:rsid w:val="00753939"/>
    <w:rsid w:val="0075622F"/>
    <w:rsid w:val="0076067D"/>
    <w:rsid w:val="007613FE"/>
    <w:rsid w:val="00764A8B"/>
    <w:rsid w:val="00766714"/>
    <w:rsid w:val="00772FBB"/>
    <w:rsid w:val="00775781"/>
    <w:rsid w:val="007760DB"/>
    <w:rsid w:val="00776E12"/>
    <w:rsid w:val="00782CDC"/>
    <w:rsid w:val="007839F9"/>
    <w:rsid w:val="00786229"/>
    <w:rsid w:val="00787BE1"/>
    <w:rsid w:val="00791109"/>
    <w:rsid w:val="00791D57"/>
    <w:rsid w:val="00793662"/>
    <w:rsid w:val="0079638F"/>
    <w:rsid w:val="007A0780"/>
    <w:rsid w:val="007A2765"/>
    <w:rsid w:val="007A2B37"/>
    <w:rsid w:val="007A3F8B"/>
    <w:rsid w:val="007B13E5"/>
    <w:rsid w:val="007B1516"/>
    <w:rsid w:val="007B2F6B"/>
    <w:rsid w:val="007B2F77"/>
    <w:rsid w:val="007B473A"/>
    <w:rsid w:val="007B5621"/>
    <w:rsid w:val="007B6DBB"/>
    <w:rsid w:val="007C3A24"/>
    <w:rsid w:val="007C4286"/>
    <w:rsid w:val="007D0BB2"/>
    <w:rsid w:val="007D11C6"/>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FD0"/>
    <w:rsid w:val="007F6454"/>
    <w:rsid w:val="007F6BCF"/>
    <w:rsid w:val="00802475"/>
    <w:rsid w:val="00802C1B"/>
    <w:rsid w:val="00807A3E"/>
    <w:rsid w:val="00811A1B"/>
    <w:rsid w:val="00814815"/>
    <w:rsid w:val="0081658C"/>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50DCE"/>
    <w:rsid w:val="00853591"/>
    <w:rsid w:val="00854FBB"/>
    <w:rsid w:val="008552AB"/>
    <w:rsid w:val="00856E8A"/>
    <w:rsid w:val="008627AC"/>
    <w:rsid w:val="008646AB"/>
    <w:rsid w:val="008661BA"/>
    <w:rsid w:val="008671A6"/>
    <w:rsid w:val="00871CA8"/>
    <w:rsid w:val="00872BDE"/>
    <w:rsid w:val="00872E80"/>
    <w:rsid w:val="00873D4D"/>
    <w:rsid w:val="00876A4C"/>
    <w:rsid w:val="00877789"/>
    <w:rsid w:val="0088278C"/>
    <w:rsid w:val="00882FDD"/>
    <w:rsid w:val="00885004"/>
    <w:rsid w:val="00886B7B"/>
    <w:rsid w:val="00886DF5"/>
    <w:rsid w:val="00886FF6"/>
    <w:rsid w:val="00887AB4"/>
    <w:rsid w:val="00887BAA"/>
    <w:rsid w:val="008900FB"/>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4B77"/>
    <w:rsid w:val="008C78FF"/>
    <w:rsid w:val="008D1AEF"/>
    <w:rsid w:val="008D2751"/>
    <w:rsid w:val="008E48C2"/>
    <w:rsid w:val="008E51A2"/>
    <w:rsid w:val="008E5938"/>
    <w:rsid w:val="008E5CA7"/>
    <w:rsid w:val="008E7BDD"/>
    <w:rsid w:val="008F1E3E"/>
    <w:rsid w:val="008F2160"/>
    <w:rsid w:val="008F5F3D"/>
    <w:rsid w:val="00900F00"/>
    <w:rsid w:val="00903BD8"/>
    <w:rsid w:val="00903C0A"/>
    <w:rsid w:val="009044E8"/>
    <w:rsid w:val="009046D6"/>
    <w:rsid w:val="00905E86"/>
    <w:rsid w:val="0091238B"/>
    <w:rsid w:val="009124E4"/>
    <w:rsid w:val="009163E2"/>
    <w:rsid w:val="00917D0F"/>
    <w:rsid w:val="009220D6"/>
    <w:rsid w:val="009221C0"/>
    <w:rsid w:val="00922A4F"/>
    <w:rsid w:val="00923650"/>
    <w:rsid w:val="009245C1"/>
    <w:rsid w:val="00924BBC"/>
    <w:rsid w:val="00924EA9"/>
    <w:rsid w:val="00925FA2"/>
    <w:rsid w:val="00926A9C"/>
    <w:rsid w:val="00927803"/>
    <w:rsid w:val="0093016F"/>
    <w:rsid w:val="00930387"/>
    <w:rsid w:val="00931D1C"/>
    <w:rsid w:val="00934C65"/>
    <w:rsid w:val="00936C92"/>
    <w:rsid w:val="00942B00"/>
    <w:rsid w:val="00943658"/>
    <w:rsid w:val="009453B3"/>
    <w:rsid w:val="00950BD9"/>
    <w:rsid w:val="00950F30"/>
    <w:rsid w:val="00951633"/>
    <w:rsid w:val="00952478"/>
    <w:rsid w:val="00953CCF"/>
    <w:rsid w:val="009547CB"/>
    <w:rsid w:val="00955F01"/>
    <w:rsid w:val="00957CD1"/>
    <w:rsid w:val="009600AC"/>
    <w:rsid w:val="00961DB2"/>
    <w:rsid w:val="00961E80"/>
    <w:rsid w:val="00962CC2"/>
    <w:rsid w:val="00963ABA"/>
    <w:rsid w:val="00971535"/>
    <w:rsid w:val="00971AA5"/>
    <w:rsid w:val="0097292F"/>
    <w:rsid w:val="009734A4"/>
    <w:rsid w:val="009741D9"/>
    <w:rsid w:val="00981205"/>
    <w:rsid w:val="00981E88"/>
    <w:rsid w:val="00982CA4"/>
    <w:rsid w:val="00984235"/>
    <w:rsid w:val="00993318"/>
    <w:rsid w:val="00993768"/>
    <w:rsid w:val="00993C7A"/>
    <w:rsid w:val="00993D92"/>
    <w:rsid w:val="00994048"/>
    <w:rsid w:val="009A04A8"/>
    <w:rsid w:val="009A239F"/>
    <w:rsid w:val="009A2D0C"/>
    <w:rsid w:val="009A4A2B"/>
    <w:rsid w:val="009A4D63"/>
    <w:rsid w:val="009A54FC"/>
    <w:rsid w:val="009B08C5"/>
    <w:rsid w:val="009B128A"/>
    <w:rsid w:val="009B52C0"/>
    <w:rsid w:val="009B6D0F"/>
    <w:rsid w:val="009C2167"/>
    <w:rsid w:val="009C4497"/>
    <w:rsid w:val="009C60C6"/>
    <w:rsid w:val="009C74B7"/>
    <w:rsid w:val="009C768A"/>
    <w:rsid w:val="009D0E10"/>
    <w:rsid w:val="009D0ED7"/>
    <w:rsid w:val="009D2D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62E4"/>
    <w:rsid w:val="00A26EC3"/>
    <w:rsid w:val="00A27E52"/>
    <w:rsid w:val="00A309D7"/>
    <w:rsid w:val="00A34A40"/>
    <w:rsid w:val="00A359C7"/>
    <w:rsid w:val="00A409CA"/>
    <w:rsid w:val="00A41CF3"/>
    <w:rsid w:val="00A4214E"/>
    <w:rsid w:val="00A43D7A"/>
    <w:rsid w:val="00A4674D"/>
    <w:rsid w:val="00A529C5"/>
    <w:rsid w:val="00A545AE"/>
    <w:rsid w:val="00A547CE"/>
    <w:rsid w:val="00A553D8"/>
    <w:rsid w:val="00A553EE"/>
    <w:rsid w:val="00A55FF3"/>
    <w:rsid w:val="00A603CE"/>
    <w:rsid w:val="00A60B3F"/>
    <w:rsid w:val="00A6448A"/>
    <w:rsid w:val="00A64CF7"/>
    <w:rsid w:val="00A65758"/>
    <w:rsid w:val="00A662A6"/>
    <w:rsid w:val="00A6755D"/>
    <w:rsid w:val="00A6770C"/>
    <w:rsid w:val="00A71A91"/>
    <w:rsid w:val="00A752D5"/>
    <w:rsid w:val="00A76D5C"/>
    <w:rsid w:val="00A77E5B"/>
    <w:rsid w:val="00A821EA"/>
    <w:rsid w:val="00A84031"/>
    <w:rsid w:val="00A8721E"/>
    <w:rsid w:val="00A8741D"/>
    <w:rsid w:val="00A91AE9"/>
    <w:rsid w:val="00A92495"/>
    <w:rsid w:val="00A941AB"/>
    <w:rsid w:val="00A943F6"/>
    <w:rsid w:val="00A9477C"/>
    <w:rsid w:val="00A95029"/>
    <w:rsid w:val="00A978EE"/>
    <w:rsid w:val="00AA008D"/>
    <w:rsid w:val="00AA4880"/>
    <w:rsid w:val="00AA5899"/>
    <w:rsid w:val="00AA5E63"/>
    <w:rsid w:val="00AA798D"/>
    <w:rsid w:val="00AA7B5D"/>
    <w:rsid w:val="00AB1720"/>
    <w:rsid w:val="00AB6473"/>
    <w:rsid w:val="00AB758E"/>
    <w:rsid w:val="00AB75A3"/>
    <w:rsid w:val="00AB7FC6"/>
    <w:rsid w:val="00AC05AE"/>
    <w:rsid w:val="00AC1A75"/>
    <w:rsid w:val="00AC2F1F"/>
    <w:rsid w:val="00AC4043"/>
    <w:rsid w:val="00AC5D87"/>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B00173"/>
    <w:rsid w:val="00B00E04"/>
    <w:rsid w:val="00B01CF2"/>
    <w:rsid w:val="00B03A6A"/>
    <w:rsid w:val="00B04278"/>
    <w:rsid w:val="00B0786D"/>
    <w:rsid w:val="00B12672"/>
    <w:rsid w:val="00B138DA"/>
    <w:rsid w:val="00B17C28"/>
    <w:rsid w:val="00B21956"/>
    <w:rsid w:val="00B2434D"/>
    <w:rsid w:val="00B24D29"/>
    <w:rsid w:val="00B257B0"/>
    <w:rsid w:val="00B31A34"/>
    <w:rsid w:val="00B31EE6"/>
    <w:rsid w:val="00B3257E"/>
    <w:rsid w:val="00B34716"/>
    <w:rsid w:val="00B37ED3"/>
    <w:rsid w:val="00B46001"/>
    <w:rsid w:val="00B501EE"/>
    <w:rsid w:val="00B502B1"/>
    <w:rsid w:val="00B50A69"/>
    <w:rsid w:val="00B5335B"/>
    <w:rsid w:val="00B5760B"/>
    <w:rsid w:val="00B60315"/>
    <w:rsid w:val="00B6176A"/>
    <w:rsid w:val="00B61A13"/>
    <w:rsid w:val="00B61CC1"/>
    <w:rsid w:val="00B6232D"/>
    <w:rsid w:val="00B63511"/>
    <w:rsid w:val="00B6444A"/>
    <w:rsid w:val="00B648CA"/>
    <w:rsid w:val="00B71CD5"/>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E193F"/>
    <w:rsid w:val="00BF2C5D"/>
    <w:rsid w:val="00BF2FC7"/>
    <w:rsid w:val="00BF31E3"/>
    <w:rsid w:val="00BF3B8B"/>
    <w:rsid w:val="00BF5855"/>
    <w:rsid w:val="00BF5F1C"/>
    <w:rsid w:val="00BF7FE7"/>
    <w:rsid w:val="00C013D9"/>
    <w:rsid w:val="00C03923"/>
    <w:rsid w:val="00C03D55"/>
    <w:rsid w:val="00C048F6"/>
    <w:rsid w:val="00C04E5B"/>
    <w:rsid w:val="00C05BB6"/>
    <w:rsid w:val="00C07731"/>
    <w:rsid w:val="00C07AF4"/>
    <w:rsid w:val="00C12A1A"/>
    <w:rsid w:val="00C1376E"/>
    <w:rsid w:val="00C2028F"/>
    <w:rsid w:val="00C218A9"/>
    <w:rsid w:val="00C26A5E"/>
    <w:rsid w:val="00C3106E"/>
    <w:rsid w:val="00C315A8"/>
    <w:rsid w:val="00C33E07"/>
    <w:rsid w:val="00C35FE8"/>
    <w:rsid w:val="00C40BE6"/>
    <w:rsid w:val="00C47EE0"/>
    <w:rsid w:val="00C47FDA"/>
    <w:rsid w:val="00C5054C"/>
    <w:rsid w:val="00C55C1C"/>
    <w:rsid w:val="00C565FB"/>
    <w:rsid w:val="00C57354"/>
    <w:rsid w:val="00C63006"/>
    <w:rsid w:val="00C65555"/>
    <w:rsid w:val="00C65AC2"/>
    <w:rsid w:val="00C66CEC"/>
    <w:rsid w:val="00C66DE0"/>
    <w:rsid w:val="00C67568"/>
    <w:rsid w:val="00C7007B"/>
    <w:rsid w:val="00C71871"/>
    <w:rsid w:val="00C724F1"/>
    <w:rsid w:val="00C72735"/>
    <w:rsid w:val="00C7353A"/>
    <w:rsid w:val="00C735F1"/>
    <w:rsid w:val="00C73658"/>
    <w:rsid w:val="00C74C8A"/>
    <w:rsid w:val="00C752C1"/>
    <w:rsid w:val="00C77A77"/>
    <w:rsid w:val="00C8160F"/>
    <w:rsid w:val="00C81902"/>
    <w:rsid w:val="00C843EC"/>
    <w:rsid w:val="00C86BA5"/>
    <w:rsid w:val="00C87E19"/>
    <w:rsid w:val="00C87E58"/>
    <w:rsid w:val="00C913B6"/>
    <w:rsid w:val="00C91C4D"/>
    <w:rsid w:val="00C92E44"/>
    <w:rsid w:val="00C970A8"/>
    <w:rsid w:val="00CA18F9"/>
    <w:rsid w:val="00CA23E6"/>
    <w:rsid w:val="00CA34D2"/>
    <w:rsid w:val="00CA4F5E"/>
    <w:rsid w:val="00CA6EA3"/>
    <w:rsid w:val="00CB15A7"/>
    <w:rsid w:val="00CB257E"/>
    <w:rsid w:val="00CB2F6E"/>
    <w:rsid w:val="00CB6D97"/>
    <w:rsid w:val="00CC0A30"/>
    <w:rsid w:val="00CC420F"/>
    <w:rsid w:val="00CC4CBB"/>
    <w:rsid w:val="00CC7FD1"/>
    <w:rsid w:val="00CD0C28"/>
    <w:rsid w:val="00CD169B"/>
    <w:rsid w:val="00CD30B6"/>
    <w:rsid w:val="00CD3206"/>
    <w:rsid w:val="00CD60E6"/>
    <w:rsid w:val="00CD771F"/>
    <w:rsid w:val="00CE041C"/>
    <w:rsid w:val="00CE0C9D"/>
    <w:rsid w:val="00CE3CD7"/>
    <w:rsid w:val="00CE5B11"/>
    <w:rsid w:val="00CF03AA"/>
    <w:rsid w:val="00CF0589"/>
    <w:rsid w:val="00CF2188"/>
    <w:rsid w:val="00CF31FA"/>
    <w:rsid w:val="00CF7F5C"/>
    <w:rsid w:val="00D0142B"/>
    <w:rsid w:val="00D022CC"/>
    <w:rsid w:val="00D04366"/>
    <w:rsid w:val="00D05417"/>
    <w:rsid w:val="00D05944"/>
    <w:rsid w:val="00D13035"/>
    <w:rsid w:val="00D135F4"/>
    <w:rsid w:val="00D13C5E"/>
    <w:rsid w:val="00D13E32"/>
    <w:rsid w:val="00D13F3E"/>
    <w:rsid w:val="00D16043"/>
    <w:rsid w:val="00D161D3"/>
    <w:rsid w:val="00D17986"/>
    <w:rsid w:val="00D219DC"/>
    <w:rsid w:val="00D2319E"/>
    <w:rsid w:val="00D23CDC"/>
    <w:rsid w:val="00D26593"/>
    <w:rsid w:val="00D268EB"/>
    <w:rsid w:val="00D26CFF"/>
    <w:rsid w:val="00D26D43"/>
    <w:rsid w:val="00D274C6"/>
    <w:rsid w:val="00D2752F"/>
    <w:rsid w:val="00D275DC"/>
    <w:rsid w:val="00D3442F"/>
    <w:rsid w:val="00D37B92"/>
    <w:rsid w:val="00D37B93"/>
    <w:rsid w:val="00D437CC"/>
    <w:rsid w:val="00D446F1"/>
    <w:rsid w:val="00D451C1"/>
    <w:rsid w:val="00D456D8"/>
    <w:rsid w:val="00D45A0E"/>
    <w:rsid w:val="00D463A9"/>
    <w:rsid w:val="00D4758C"/>
    <w:rsid w:val="00D52727"/>
    <w:rsid w:val="00D53A68"/>
    <w:rsid w:val="00D542FB"/>
    <w:rsid w:val="00D55FAB"/>
    <w:rsid w:val="00D56786"/>
    <w:rsid w:val="00D57B3D"/>
    <w:rsid w:val="00D61EAB"/>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B0323"/>
    <w:rsid w:val="00DB1FA7"/>
    <w:rsid w:val="00DB2051"/>
    <w:rsid w:val="00DB37F5"/>
    <w:rsid w:val="00DB68C8"/>
    <w:rsid w:val="00DC0E31"/>
    <w:rsid w:val="00DC12D4"/>
    <w:rsid w:val="00DC15DC"/>
    <w:rsid w:val="00DC5ADB"/>
    <w:rsid w:val="00DC70D0"/>
    <w:rsid w:val="00DC7C7C"/>
    <w:rsid w:val="00DC7DD6"/>
    <w:rsid w:val="00DD064A"/>
    <w:rsid w:val="00DD3971"/>
    <w:rsid w:val="00DD68E5"/>
    <w:rsid w:val="00DE0E10"/>
    <w:rsid w:val="00DE5B03"/>
    <w:rsid w:val="00DE74DE"/>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61AD"/>
    <w:rsid w:val="00E324C0"/>
    <w:rsid w:val="00E33F16"/>
    <w:rsid w:val="00E34C94"/>
    <w:rsid w:val="00E371B4"/>
    <w:rsid w:val="00E40344"/>
    <w:rsid w:val="00E40A01"/>
    <w:rsid w:val="00E41731"/>
    <w:rsid w:val="00E44563"/>
    <w:rsid w:val="00E50AC3"/>
    <w:rsid w:val="00E50E43"/>
    <w:rsid w:val="00E5137C"/>
    <w:rsid w:val="00E5516C"/>
    <w:rsid w:val="00E557CA"/>
    <w:rsid w:val="00E576BD"/>
    <w:rsid w:val="00E57BE9"/>
    <w:rsid w:val="00E604D6"/>
    <w:rsid w:val="00E61F3C"/>
    <w:rsid w:val="00E62DEA"/>
    <w:rsid w:val="00E67086"/>
    <w:rsid w:val="00E6729C"/>
    <w:rsid w:val="00E720B4"/>
    <w:rsid w:val="00E725FB"/>
    <w:rsid w:val="00E728B9"/>
    <w:rsid w:val="00E72CFE"/>
    <w:rsid w:val="00E73D8C"/>
    <w:rsid w:val="00E73E2E"/>
    <w:rsid w:val="00E7531D"/>
    <w:rsid w:val="00E755DB"/>
    <w:rsid w:val="00E816FF"/>
    <w:rsid w:val="00E835B7"/>
    <w:rsid w:val="00E845E7"/>
    <w:rsid w:val="00E857E4"/>
    <w:rsid w:val="00E85B05"/>
    <w:rsid w:val="00E8767D"/>
    <w:rsid w:val="00E9139D"/>
    <w:rsid w:val="00E92487"/>
    <w:rsid w:val="00EA05AF"/>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D71"/>
    <w:rsid w:val="00ED0225"/>
    <w:rsid w:val="00ED2FE3"/>
    <w:rsid w:val="00ED529B"/>
    <w:rsid w:val="00ED761D"/>
    <w:rsid w:val="00EE2068"/>
    <w:rsid w:val="00EE32CF"/>
    <w:rsid w:val="00EE4A18"/>
    <w:rsid w:val="00EE582E"/>
    <w:rsid w:val="00EE75D2"/>
    <w:rsid w:val="00EE7DF8"/>
    <w:rsid w:val="00EF1F69"/>
    <w:rsid w:val="00EF30C2"/>
    <w:rsid w:val="00EF5785"/>
    <w:rsid w:val="00EF5D0D"/>
    <w:rsid w:val="00EF61D1"/>
    <w:rsid w:val="00F03CF9"/>
    <w:rsid w:val="00F0530C"/>
    <w:rsid w:val="00F05333"/>
    <w:rsid w:val="00F05609"/>
    <w:rsid w:val="00F114BF"/>
    <w:rsid w:val="00F12C1B"/>
    <w:rsid w:val="00F14A31"/>
    <w:rsid w:val="00F15319"/>
    <w:rsid w:val="00F154D0"/>
    <w:rsid w:val="00F15C63"/>
    <w:rsid w:val="00F23A08"/>
    <w:rsid w:val="00F23B93"/>
    <w:rsid w:val="00F251D9"/>
    <w:rsid w:val="00F261D6"/>
    <w:rsid w:val="00F26D45"/>
    <w:rsid w:val="00F31A7E"/>
    <w:rsid w:val="00F31F2B"/>
    <w:rsid w:val="00F33570"/>
    <w:rsid w:val="00F33DD9"/>
    <w:rsid w:val="00F35911"/>
    <w:rsid w:val="00F36A15"/>
    <w:rsid w:val="00F36B48"/>
    <w:rsid w:val="00F37A1B"/>
    <w:rsid w:val="00F4127C"/>
    <w:rsid w:val="00F41C32"/>
    <w:rsid w:val="00F42D43"/>
    <w:rsid w:val="00F45A34"/>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831B5"/>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3A6"/>
    <w:rsid w:val="00FC63CC"/>
    <w:rsid w:val="00FD032B"/>
    <w:rsid w:val="00FD282A"/>
    <w:rsid w:val="00FD437D"/>
    <w:rsid w:val="00FD489B"/>
    <w:rsid w:val="00FD530D"/>
    <w:rsid w:val="00FD5B9B"/>
    <w:rsid w:val="00FD6221"/>
    <w:rsid w:val="00FE0217"/>
    <w:rsid w:val="00FE0BB8"/>
    <w:rsid w:val="00FE4B4E"/>
    <w:rsid w:val="00FE6122"/>
    <w:rsid w:val="00FE6C15"/>
    <w:rsid w:val="00FF02B6"/>
    <w:rsid w:val="00FF042C"/>
    <w:rsid w:val="00FF11A0"/>
    <w:rsid w:val="00FF1DFC"/>
    <w:rsid w:val="00FF20A6"/>
    <w:rsid w:val="00FF26C5"/>
    <w:rsid w:val="00FF3CC2"/>
    <w:rsid w:val="00FF5346"/>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Head2A,2,h2,UNDERRUBRIK 1-2,DO NOT USE_h2,h21,h2 Char,Sub-section,Heading Two,R2,l2,Head 2,List level 2,Sub-Heading,A,1st level heading,level 2 no toc,2nd level,Titre2,h:2,h:2app,level 2,PA Major Section,Major Section"/>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rPr>
      <w:sz w:val="18"/>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rsid w:val="006E3AB5"/>
    <w:pPr>
      <w:keepNext/>
      <w:keepLines/>
      <w:overflowPunct w:val="0"/>
      <w:autoSpaceDE w:val="0"/>
      <w:autoSpaceDN w:val="0"/>
      <w:adjustRightInd w:val="0"/>
      <w:spacing w:before="0" w:after="0"/>
      <w:jc w:val="center"/>
      <w:textAlignment w:val="baseline"/>
    </w:pPr>
    <w:rPr>
      <w:b/>
      <w:sz w:val="18"/>
      <w:lang w:val="x-none" w:eastAsia="x-none"/>
    </w:rPr>
  </w:style>
  <w:style w:type="paragraph" w:styleId="TOC2">
    <w:name w:val="toc 2"/>
    <w:basedOn w:val="Normal"/>
    <w:next w:val="Normal"/>
    <w:autoRedefine/>
    <w:uiPriority w:val="39"/>
    <w:semiHidden/>
    <w:unhideWhenUsed/>
    <w:rsid w:val="003912E6"/>
    <w:pPr>
      <w:spacing w:after="100"/>
      <w:ind w:left="200"/>
    </w:pPr>
  </w:style>
  <w:style w:type="paragraph" w:styleId="DocumentMap">
    <w:name w:val="Document Map"/>
    <w:basedOn w:val="Normal"/>
    <w:link w:val="DocumentMapChar"/>
    <w:semiHidden/>
    <w:rsid w:val="000329D1"/>
    <w:pPr>
      <w:shd w:val="clear" w:color="auto" w:fill="000080"/>
      <w:spacing w:before="0" w:after="0"/>
      <w:jc w:val="left"/>
    </w:pPr>
    <w:rPr>
      <w:rFonts w:ascii="Times New Roman" w:hAnsi="Times New Roman"/>
      <w:sz w:val="24"/>
      <w:szCs w:val="24"/>
    </w:r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before="0" w:after="240"/>
      <w:jc w:val="center"/>
      <w:textAlignment w:val="baseline"/>
    </w:pPr>
    <w:rPr>
      <w:rFonts w:eastAsia="SimSun"/>
      <w:b/>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spacing w:before="0" w:after="0"/>
      <w:jc w:val="left"/>
    </w:pPr>
    <w:rPr>
      <w:rFonts w:ascii="Times New Roman" w:hAnsi="Times New Roman"/>
      <w:sz w:val="24"/>
      <w:szCs w:val="24"/>
    </w:r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4"/>
      </w:numPr>
      <w:overflowPunct w:val="0"/>
      <w:autoSpaceDE w:val="0"/>
      <w:autoSpaceDN w:val="0"/>
      <w:adjustRightInd w:val="0"/>
      <w:spacing w:before="0" w:after="180"/>
      <w:jc w:val="left"/>
      <w:textAlignment w:val="baseline"/>
    </w:pPr>
    <w:rPr>
      <w:rFonts w:ascii="Times New Roman" w:hAnsi="Times New Roman"/>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after="0"/>
      <w:jc w:val="left"/>
      <w:textAlignment w:val="baseline"/>
    </w:pPr>
    <w:rPr>
      <w:rFonts w:ascii="Times New Roman" w:eastAsia="Batang" w:hAnsi="Times New Roman"/>
      <w:sz w:val="24"/>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after="0"/>
      <w:jc w:val="left"/>
      <w:textAlignment w:val="baseline"/>
    </w:pPr>
    <w:rPr>
      <w:rFonts w:ascii="Times New Roman" w:eastAsia="Batang" w:hAnsi="Times New Roman"/>
      <w:sz w:val="24"/>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jc w:val="left"/>
    </w:pPr>
    <w:rPr>
      <w:rFonts w:ascii="Verdana" w:eastAsia="Batang" w:hAnsi="Verdana"/>
      <w:sz w:val="24"/>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before="0"/>
      <w:jc w:val="center"/>
      <w:textAlignment w:val="baseline"/>
    </w:pPr>
    <w:rPr>
      <w:rFonts w:ascii="Times New Roman" w:eastAsia="Batang" w:hAnsi="Times New Roman"/>
      <w:b/>
      <w:sz w:val="24"/>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rsid w:val="000329D1"/>
    <w:pPr>
      <w:keepNext/>
      <w:keepLines/>
      <w:overflowPunct w:val="0"/>
      <w:autoSpaceDE w:val="0"/>
      <w:autoSpaceDN w:val="0"/>
      <w:adjustRightInd w:val="0"/>
      <w:spacing w:before="0" w:after="0"/>
      <w:jc w:val="center"/>
      <w:textAlignment w:val="baseline"/>
    </w:pPr>
    <w:rPr>
      <w:sz w:val="18"/>
      <w:lang w:val="en-GB" w:eastAsia="en-GB"/>
    </w:rPr>
  </w:style>
  <w:style w:type="character" w:customStyle="1" w:styleId="TACChar">
    <w:name w:val="TAC Char"/>
    <w:link w:val="TAC"/>
    <w:locked/>
    <w:rsid w:val="000329D1"/>
    <w:rPr>
      <w:rFonts w:ascii="Arial" w:eastAsia="Times New Roman" w:hAnsi="Arial"/>
      <w:sz w:val="18"/>
      <w:lang w:val="en-GB" w:eastAsia="en-GB"/>
    </w:rPr>
  </w:style>
  <w:style w:type="character" w:customStyle="1" w:styleId="TAHCar">
    <w:name w:val="TAH Car"/>
    <w:link w:val="TAH"/>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329D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spacing w:before="0" w:after="0"/>
      <w:ind w:left="200" w:hangingChars="200" w:hanging="200"/>
      <w:jc w:val="left"/>
    </w:pPr>
    <w:rPr>
      <w:rFonts w:ascii="Times New Roman" w:hAnsi="Times New Roman"/>
      <w:sz w:val="24"/>
      <w:szCs w:val="24"/>
    </w:r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en-GB"/>
    </w:rPr>
  </w:style>
  <w:style w:type="paragraph" w:customStyle="1" w:styleId="EX">
    <w:name w:val="EX"/>
    <w:basedOn w:val="Normal"/>
    <w:rsid w:val="000329D1"/>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iPriority w:val="99"/>
    <w:semiHidden/>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eastAsia="SimSun" w:cs="Arial"/>
      <w:lang w:eastAsia="zh-CN"/>
    </w:rPr>
  </w:style>
  <w:style w:type="paragraph" w:customStyle="1" w:styleId="YJ-Proposal">
    <w:name w:val="YJ-Proposal"/>
    <w:basedOn w:val="Normal"/>
    <w:qFormat/>
    <w:rsid w:val="00D734D8"/>
    <w:pPr>
      <w:numPr>
        <w:numId w:val="16"/>
      </w:numPr>
      <w:spacing w:beforeLines="50" w:before="0" w:afterLines="50" w:after="160" w:line="276" w:lineRule="auto"/>
    </w:pPr>
    <w:rPr>
      <w:rFonts w:ascii="Times New Roman" w:eastAsiaTheme="minorEastAsia" w:hAnsi="Times New Roman"/>
      <w:b/>
      <w:bCs/>
      <w:i/>
      <w:iCs/>
      <w:kern w:val="2"/>
      <w:lang w:val="en-GB"/>
    </w:rPr>
  </w:style>
  <w:style w:type="character" w:customStyle="1" w:styleId="apple-converted-space">
    <w:name w:val="apple-converted-space"/>
    <w:basedOn w:val="DefaultParagraphFont"/>
    <w:rsid w:val="00F0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73A3E-C1A8-4A93-8C92-2F35D5DE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Luca Blessent</cp:lastModifiedBy>
  <cp:revision>5</cp:revision>
  <cp:lastPrinted>2016-02-23T08:51:00Z</cp:lastPrinted>
  <dcterms:created xsi:type="dcterms:W3CDTF">2019-10-14T01:15:00Z</dcterms:created>
  <dcterms:modified xsi:type="dcterms:W3CDTF">2019-10-14T06:27:00Z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